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5D5CF" w14:textId="7EF807FB" w:rsidR="000D559E" w:rsidRDefault="000D559E" w:rsidP="00D139BD">
      <w:pPr>
        <w:spacing w:after="0"/>
        <w:rPr>
          <w:rFonts w:cstheme="minorHAnsi"/>
          <w:b/>
          <w:sz w:val="28"/>
          <w:szCs w:val="28"/>
        </w:rPr>
      </w:pPr>
      <w:r w:rsidRPr="000F35B9">
        <w:rPr>
          <w:rFonts w:cstheme="minorHAnsi"/>
          <w:b/>
          <w:sz w:val="28"/>
          <w:szCs w:val="28"/>
        </w:rPr>
        <w:t xml:space="preserve">Arbeitsblatt </w:t>
      </w:r>
      <w:r w:rsidR="00596A60" w:rsidRPr="000F35B9">
        <w:rPr>
          <w:rFonts w:cstheme="minorHAnsi"/>
          <w:b/>
          <w:sz w:val="28"/>
          <w:szCs w:val="28"/>
        </w:rPr>
        <w:t>1</w:t>
      </w:r>
      <w:r w:rsidR="002B5859" w:rsidRPr="000F35B9">
        <w:rPr>
          <w:rFonts w:cstheme="minorHAnsi"/>
          <w:b/>
          <w:sz w:val="28"/>
          <w:szCs w:val="28"/>
        </w:rPr>
        <w:t xml:space="preserve"> „</w:t>
      </w:r>
      <w:r w:rsidR="00196D36">
        <w:rPr>
          <w:rFonts w:cstheme="minorHAnsi"/>
          <w:b/>
          <w:sz w:val="28"/>
          <w:szCs w:val="28"/>
        </w:rPr>
        <w:t>Erinnern an die Deutsche Einheit</w:t>
      </w:r>
      <w:r w:rsidR="002B5859" w:rsidRPr="000F35B9">
        <w:rPr>
          <w:rFonts w:cstheme="minorHAnsi"/>
          <w:b/>
          <w:sz w:val="28"/>
          <w:szCs w:val="28"/>
        </w:rPr>
        <w:t>“</w:t>
      </w:r>
    </w:p>
    <w:p w14:paraId="77669B95" w14:textId="77777777" w:rsidR="0065568B" w:rsidRDefault="0065568B" w:rsidP="0065568B">
      <w:pPr>
        <w:spacing w:after="0"/>
        <w:rPr>
          <w:i/>
          <w:iCs/>
        </w:rPr>
      </w:pPr>
      <w:r>
        <w:rPr>
          <w:i/>
          <w:iCs/>
        </w:rPr>
        <w:t>Warum erinnern sich Menschen unterschiedlich an die Wiedervereinigung?</w:t>
      </w:r>
    </w:p>
    <w:p w14:paraId="1D45D4ED" w14:textId="137799AC" w:rsidR="009330F8" w:rsidRDefault="00F05587" w:rsidP="00D139BD">
      <w:pPr>
        <w:spacing w:before="240" w:after="160" w:line="259" w:lineRule="auto"/>
        <w:rPr>
          <w:rFonts w:cstheme="minorHAnsi"/>
          <w:b/>
        </w:rPr>
      </w:pPr>
      <w:r w:rsidRPr="00F05587">
        <w:rPr>
          <w:rFonts w:cstheme="minorHAnsi"/>
          <w:b/>
        </w:rPr>
        <w:t>Aufgabe 1: „Einstieg</w:t>
      </w:r>
      <w:r w:rsidR="00796C69">
        <w:rPr>
          <w:rFonts w:cstheme="minorHAnsi"/>
          <w:b/>
        </w:rPr>
        <w:t xml:space="preserve"> – Erinnerung an 1989</w:t>
      </w:r>
      <w:r w:rsidR="00972C81">
        <w:rPr>
          <w:rFonts w:cstheme="minorHAnsi"/>
          <w:b/>
        </w:rPr>
        <w:t>/1990</w:t>
      </w:r>
      <w:r w:rsidRPr="00F05587">
        <w:rPr>
          <w:rFonts w:cstheme="minorHAnsi"/>
          <w:b/>
        </w:rPr>
        <w:t>“</w:t>
      </w:r>
    </w:p>
    <w:p w14:paraId="571AE37F" w14:textId="2D949E47" w:rsidR="009330F8" w:rsidRDefault="00F05587" w:rsidP="00F05587">
      <w:pPr>
        <w:spacing w:after="160" w:line="259" w:lineRule="auto"/>
        <w:rPr>
          <w:rFonts w:cstheme="minorHAnsi"/>
          <w:bCs/>
        </w:rPr>
      </w:pPr>
      <w:r w:rsidRPr="00F05587">
        <w:rPr>
          <w:rFonts w:cstheme="minorHAnsi"/>
          <w:bCs/>
        </w:rPr>
        <w:t xml:space="preserve">Der </w:t>
      </w:r>
      <w:r w:rsidR="00A36004">
        <w:rPr>
          <w:rFonts w:cstheme="minorHAnsi"/>
          <w:bCs/>
        </w:rPr>
        <w:t>3.</w:t>
      </w:r>
      <w:r w:rsidRPr="00F05587">
        <w:rPr>
          <w:rFonts w:cstheme="minorHAnsi"/>
          <w:bCs/>
        </w:rPr>
        <w:t xml:space="preserve"> Oktober ist der Tag der Deutschen Einheit.</w:t>
      </w:r>
      <w:r w:rsidR="009330F8">
        <w:rPr>
          <w:rFonts w:cstheme="minorHAnsi"/>
          <w:bCs/>
        </w:rPr>
        <w:t xml:space="preserve"> Jedes Jahr wird a</w:t>
      </w:r>
      <w:r w:rsidRPr="00F05587">
        <w:rPr>
          <w:rFonts w:cstheme="minorHAnsi"/>
          <w:bCs/>
        </w:rPr>
        <w:t>n diesem Tag an d</w:t>
      </w:r>
      <w:r w:rsidR="001816A4">
        <w:rPr>
          <w:rFonts w:cstheme="minorHAnsi"/>
          <w:bCs/>
        </w:rPr>
        <w:t>ie Friedliche Revolution, d</w:t>
      </w:r>
      <w:r w:rsidRPr="00F05587">
        <w:rPr>
          <w:rFonts w:cstheme="minorHAnsi"/>
          <w:bCs/>
        </w:rPr>
        <w:t xml:space="preserve">en Mauerfall und die Wiedervereinigung </w:t>
      </w:r>
      <w:r w:rsidR="009330F8" w:rsidRPr="00F05587">
        <w:rPr>
          <w:rFonts w:cstheme="minorHAnsi"/>
          <w:bCs/>
        </w:rPr>
        <w:t>erinnert</w:t>
      </w:r>
      <w:r w:rsidR="009330F8">
        <w:rPr>
          <w:rFonts w:cstheme="minorHAnsi"/>
          <w:bCs/>
        </w:rPr>
        <w:t>.</w:t>
      </w:r>
      <w:r w:rsidR="001816A4" w:rsidRPr="001816A4">
        <w:rPr>
          <w:rFonts w:cstheme="minorHAnsi"/>
          <w:bCs/>
        </w:rPr>
        <w:t xml:space="preserve"> </w:t>
      </w:r>
      <w:r w:rsidR="001816A4" w:rsidRPr="00F05587">
        <w:rPr>
          <w:rFonts w:cstheme="minorHAnsi"/>
          <w:bCs/>
        </w:rPr>
        <w:t>Was verbindest du mit diesem Tag? Was ist wichtig? Woran sollten wir uns erinnern?</w:t>
      </w:r>
    </w:p>
    <w:p w14:paraId="154A37D0" w14:textId="183D9CD0" w:rsidR="00133CBE" w:rsidRDefault="00133CBE" w:rsidP="0070159B">
      <w:pPr>
        <w:pStyle w:val="Listenabsatz"/>
        <w:numPr>
          <w:ilvl w:val="0"/>
          <w:numId w:val="43"/>
        </w:numPr>
        <w:spacing w:after="160" w:line="259" w:lineRule="auto"/>
        <w:ind w:left="426"/>
        <w:rPr>
          <w:rFonts w:cstheme="minorHAnsi"/>
          <w:bCs/>
        </w:rPr>
      </w:pPr>
      <w:r>
        <w:rPr>
          <w:rFonts w:cstheme="minorHAnsi"/>
          <w:bCs/>
        </w:rPr>
        <w:t>Notiere deine ersten Ideen</w:t>
      </w:r>
      <w:r w:rsidR="004E5703">
        <w:rPr>
          <w:rFonts w:cstheme="minorHAnsi"/>
          <w:bCs/>
        </w:rPr>
        <w:t>.</w:t>
      </w:r>
    </w:p>
    <w:p w14:paraId="565C08E0" w14:textId="69D8156E" w:rsidR="0070159B" w:rsidRDefault="0070159B" w:rsidP="00D139BD">
      <w:pPr>
        <w:pStyle w:val="Listenabsatz"/>
        <w:spacing w:after="160" w:line="360" w:lineRule="auto"/>
        <w:ind w:left="426"/>
        <w:rPr>
          <w:rFonts w:cstheme="minorHAnsi"/>
          <w:bCs/>
        </w:rPr>
      </w:pPr>
      <w:r>
        <w:rPr>
          <w:rFonts w:cstheme="minorHAnsi"/>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CD5BD5" w14:textId="77777777" w:rsidR="0070159B" w:rsidRDefault="0070159B" w:rsidP="0070159B">
      <w:pPr>
        <w:pStyle w:val="Listenabsatz"/>
        <w:spacing w:after="160" w:line="259" w:lineRule="auto"/>
        <w:ind w:left="426"/>
        <w:rPr>
          <w:rFonts w:cstheme="minorHAnsi"/>
          <w:bCs/>
        </w:rPr>
      </w:pPr>
    </w:p>
    <w:p w14:paraId="2EC3CD0B" w14:textId="412AACEE" w:rsidR="004E5703" w:rsidRDefault="000F44E9" w:rsidP="0070159B">
      <w:pPr>
        <w:pStyle w:val="Listenabsatz"/>
        <w:numPr>
          <w:ilvl w:val="0"/>
          <w:numId w:val="43"/>
        </w:numPr>
        <w:spacing w:after="160" w:line="259" w:lineRule="auto"/>
        <w:ind w:left="426"/>
        <w:rPr>
          <w:rFonts w:cstheme="minorHAnsi"/>
          <w:bCs/>
        </w:rPr>
      </w:pPr>
      <w:r>
        <w:rPr>
          <w:rFonts w:cstheme="minorHAnsi"/>
          <w:bCs/>
        </w:rPr>
        <w:t>Vergleiche</w:t>
      </w:r>
      <w:r w:rsidR="004E5703">
        <w:rPr>
          <w:rFonts w:cstheme="minorHAnsi"/>
          <w:bCs/>
        </w:rPr>
        <w:t xml:space="preserve"> deine Ergebnisse mit deiner Sitznachbarin oder </w:t>
      </w:r>
      <w:r w:rsidR="003C0CE0">
        <w:rPr>
          <w:rFonts w:cstheme="minorHAnsi"/>
          <w:bCs/>
        </w:rPr>
        <w:t xml:space="preserve">deinem </w:t>
      </w:r>
      <w:r w:rsidR="004E5703">
        <w:rPr>
          <w:rFonts w:cstheme="minorHAnsi"/>
          <w:bCs/>
        </w:rPr>
        <w:t xml:space="preserve">Sitznachbarn und </w:t>
      </w:r>
      <w:r>
        <w:rPr>
          <w:rFonts w:cstheme="minorHAnsi"/>
          <w:bCs/>
        </w:rPr>
        <w:t xml:space="preserve">ergänzt </w:t>
      </w:r>
      <w:r w:rsidR="003C0CE0">
        <w:rPr>
          <w:rFonts w:cstheme="minorHAnsi"/>
          <w:bCs/>
        </w:rPr>
        <w:t xml:space="preserve">anschließend </w:t>
      </w:r>
      <w:r>
        <w:rPr>
          <w:rFonts w:cstheme="minorHAnsi"/>
          <w:bCs/>
        </w:rPr>
        <w:t>eure Ergebnisse.</w:t>
      </w:r>
    </w:p>
    <w:p w14:paraId="319F00D4" w14:textId="77777777" w:rsidR="0070159B" w:rsidRDefault="0070159B" w:rsidP="0070159B">
      <w:pPr>
        <w:pStyle w:val="Listenabsatz"/>
        <w:spacing w:after="160" w:line="259" w:lineRule="auto"/>
        <w:ind w:left="426"/>
        <w:rPr>
          <w:rFonts w:cstheme="minorHAnsi"/>
          <w:bCs/>
        </w:rPr>
      </w:pPr>
    </w:p>
    <w:p w14:paraId="5C7B5094" w14:textId="29DB9B49" w:rsidR="000F44E9" w:rsidRPr="00133CBE" w:rsidRDefault="000F44E9" w:rsidP="0070159B">
      <w:pPr>
        <w:pStyle w:val="Listenabsatz"/>
        <w:numPr>
          <w:ilvl w:val="0"/>
          <w:numId w:val="43"/>
        </w:numPr>
        <w:spacing w:after="160" w:line="259" w:lineRule="auto"/>
        <w:ind w:left="426"/>
        <w:rPr>
          <w:rFonts w:cstheme="minorHAnsi"/>
          <w:bCs/>
        </w:rPr>
      </w:pPr>
      <w:r>
        <w:rPr>
          <w:rFonts w:cstheme="minorHAnsi"/>
          <w:bCs/>
        </w:rPr>
        <w:t xml:space="preserve">Besprecht eure Ergebnisse gemeinsam in der Klasse. </w:t>
      </w:r>
      <w:r w:rsidR="0070159B">
        <w:rPr>
          <w:rFonts w:cstheme="minorHAnsi"/>
          <w:bCs/>
        </w:rPr>
        <w:t>Überlegt gemeinsam, wie ihr die verschiedenen Punkte ordnen könnt. Fallen euch Gemeinsamkeiten auf? Findet für eure Ergebnisse passende Überschriften.</w:t>
      </w:r>
    </w:p>
    <w:p w14:paraId="27E2DD25" w14:textId="77777777" w:rsidR="001816A4" w:rsidRDefault="001816A4" w:rsidP="00F05587">
      <w:pPr>
        <w:spacing w:after="160" w:line="259" w:lineRule="auto"/>
        <w:rPr>
          <w:rFonts w:cstheme="minorHAnsi"/>
          <w:bCs/>
        </w:rPr>
      </w:pPr>
    </w:p>
    <w:p w14:paraId="4105C4EE" w14:textId="47909D1A" w:rsidR="00A96F45" w:rsidRDefault="00A96F45" w:rsidP="00B62121">
      <w:pPr>
        <w:tabs>
          <w:tab w:val="left" w:pos="2475"/>
        </w:tabs>
        <w:spacing w:after="160" w:line="360" w:lineRule="auto"/>
        <w:rPr>
          <w:rFonts w:cstheme="minorHAnsi"/>
          <w:bCs/>
        </w:rPr>
      </w:pPr>
    </w:p>
    <w:p w14:paraId="11E7C6CA" w14:textId="03C1ECC8" w:rsidR="0070159B" w:rsidRDefault="0070159B" w:rsidP="00B62121">
      <w:pPr>
        <w:tabs>
          <w:tab w:val="left" w:pos="2475"/>
        </w:tabs>
        <w:spacing w:after="160" w:line="360" w:lineRule="auto"/>
        <w:rPr>
          <w:rFonts w:cstheme="minorHAnsi"/>
          <w:bCs/>
        </w:rPr>
      </w:pPr>
    </w:p>
    <w:p w14:paraId="503AAFC9" w14:textId="77777777" w:rsidR="00D139BD" w:rsidRDefault="00D139BD" w:rsidP="00764865">
      <w:pPr>
        <w:spacing w:after="160" w:line="259" w:lineRule="auto"/>
        <w:rPr>
          <w:rFonts w:cstheme="minorHAnsi"/>
          <w:b/>
          <w:bCs/>
        </w:rPr>
      </w:pPr>
    </w:p>
    <w:p w14:paraId="6AD5C3CA" w14:textId="77777777" w:rsidR="00465EB6" w:rsidRDefault="00465EB6" w:rsidP="00764865">
      <w:pPr>
        <w:spacing w:after="160" w:line="259" w:lineRule="auto"/>
        <w:rPr>
          <w:rFonts w:cstheme="minorHAnsi"/>
          <w:b/>
          <w:bCs/>
        </w:rPr>
      </w:pPr>
    </w:p>
    <w:p w14:paraId="1300D99C" w14:textId="77777777" w:rsidR="00465EB6" w:rsidRDefault="00465EB6" w:rsidP="00764865">
      <w:pPr>
        <w:spacing w:after="160" w:line="259" w:lineRule="auto"/>
        <w:rPr>
          <w:rFonts w:cstheme="minorHAnsi"/>
          <w:b/>
          <w:bCs/>
        </w:rPr>
      </w:pPr>
    </w:p>
    <w:p w14:paraId="14FB896B" w14:textId="25C50941" w:rsidR="00966487" w:rsidRDefault="006C1C94" w:rsidP="00764865">
      <w:pPr>
        <w:spacing w:after="160" w:line="259" w:lineRule="auto"/>
        <w:rPr>
          <w:rFonts w:cstheme="minorHAnsi"/>
          <w:b/>
          <w:bCs/>
        </w:rPr>
      </w:pPr>
      <w:r w:rsidRPr="006C1C94">
        <w:rPr>
          <w:rFonts w:cstheme="minorHAnsi"/>
          <w:b/>
          <w:bCs/>
        </w:rPr>
        <w:t xml:space="preserve">Aufgabe 2: </w:t>
      </w:r>
      <w:r w:rsidR="00966487">
        <w:rPr>
          <w:rFonts w:cstheme="minorHAnsi"/>
          <w:b/>
          <w:bCs/>
        </w:rPr>
        <w:t>„Was ist Erinnerung</w:t>
      </w:r>
      <w:r w:rsidR="00FB240B">
        <w:rPr>
          <w:rFonts w:cstheme="minorHAnsi"/>
          <w:b/>
          <w:bCs/>
        </w:rPr>
        <w:t>s</w:t>
      </w:r>
      <w:r w:rsidR="00966487">
        <w:rPr>
          <w:rFonts w:cstheme="minorHAnsi"/>
          <w:b/>
          <w:bCs/>
        </w:rPr>
        <w:t>kultur?“</w:t>
      </w:r>
    </w:p>
    <w:p w14:paraId="34976E75" w14:textId="6D8AF72B" w:rsidR="00FB240B" w:rsidRPr="00FB240B" w:rsidRDefault="00465EB6" w:rsidP="00C55CDA">
      <w:pPr>
        <w:pStyle w:val="Listenabsatz"/>
        <w:numPr>
          <w:ilvl w:val="0"/>
          <w:numId w:val="45"/>
        </w:numPr>
        <w:spacing w:after="0" w:line="259" w:lineRule="auto"/>
        <w:ind w:left="426" w:hanging="426"/>
        <w:rPr>
          <w:rFonts w:cstheme="minorHAnsi"/>
          <w:bCs/>
        </w:rPr>
      </w:pPr>
      <w:r>
        <w:rPr>
          <w:rFonts w:cstheme="minorHAnsi"/>
          <w:bCs/>
        </w:rPr>
        <w:t>Notier</w:t>
      </w:r>
      <w:r w:rsidR="00D1349E">
        <w:rPr>
          <w:rFonts w:cstheme="minorHAnsi"/>
          <w:bCs/>
        </w:rPr>
        <w:t>e,</w:t>
      </w:r>
      <w:r>
        <w:rPr>
          <w:rFonts w:cstheme="minorHAnsi"/>
          <w:bCs/>
        </w:rPr>
        <w:t xml:space="preserve"> was „Erinnerungskultur“ bedeutet</w:t>
      </w:r>
      <w:r w:rsidR="00D1349E">
        <w:rPr>
          <w:rFonts w:cstheme="minorHAnsi"/>
          <w:bCs/>
        </w:rPr>
        <w:t xml:space="preserve"> und du mit dem Begriff verbindest</w:t>
      </w:r>
      <w:r>
        <w:rPr>
          <w:rFonts w:cstheme="minorHAnsi"/>
          <w:bCs/>
        </w:rPr>
        <w:t>.</w:t>
      </w:r>
    </w:p>
    <w:p w14:paraId="445B901B" w14:textId="30B7E950" w:rsidR="00465EB6" w:rsidRPr="00465EB6" w:rsidRDefault="00465EB6" w:rsidP="00C55CDA">
      <w:pPr>
        <w:spacing w:after="160" w:line="360" w:lineRule="auto"/>
        <w:ind w:left="426"/>
        <w:rPr>
          <w:rFonts w:cstheme="minorHAnsi"/>
          <w:bCs/>
        </w:rPr>
      </w:pPr>
      <w:r w:rsidRPr="00465EB6">
        <w:rPr>
          <w:rFonts w:cstheme="minorHAnsi"/>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D7B73E" w14:textId="7E6C0003" w:rsidR="006100CC" w:rsidRDefault="006100CC" w:rsidP="00C55CDA">
      <w:pPr>
        <w:pStyle w:val="Listenabsatz"/>
        <w:numPr>
          <w:ilvl w:val="0"/>
          <w:numId w:val="45"/>
        </w:numPr>
        <w:spacing w:after="160" w:line="259" w:lineRule="auto"/>
        <w:ind w:left="426" w:hanging="426"/>
        <w:rPr>
          <w:rFonts w:cstheme="minorHAnsi"/>
          <w:bCs/>
        </w:rPr>
      </w:pPr>
      <w:r>
        <w:rPr>
          <w:rFonts w:cstheme="minorHAnsi"/>
          <w:bCs/>
          <w:noProof/>
        </w:rPr>
        <mc:AlternateContent>
          <mc:Choice Requires="wps">
            <w:drawing>
              <wp:anchor distT="0" distB="0" distL="114300" distR="114300" simplePos="0" relativeHeight="251789312" behindDoc="0" locked="0" layoutInCell="1" allowOverlap="1" wp14:anchorId="1049643C" wp14:editId="58929957">
                <wp:simplePos x="0" y="0"/>
                <wp:positionH relativeFrom="margin">
                  <wp:posOffset>273685</wp:posOffset>
                </wp:positionH>
                <wp:positionV relativeFrom="paragraph">
                  <wp:posOffset>280035</wp:posOffset>
                </wp:positionV>
                <wp:extent cx="5479415" cy="3807460"/>
                <wp:effectExtent l="0" t="0" r="26035" b="21590"/>
                <wp:wrapTopAndBottom/>
                <wp:docPr id="1" name="Textfeld 1"/>
                <wp:cNvGraphicFramePr/>
                <a:graphic xmlns:a="http://schemas.openxmlformats.org/drawingml/2006/main">
                  <a:graphicData uri="http://schemas.microsoft.com/office/word/2010/wordprocessingShape">
                    <wps:wsp>
                      <wps:cNvSpPr txBox="1"/>
                      <wps:spPr>
                        <a:xfrm>
                          <a:off x="0" y="0"/>
                          <a:ext cx="5479415" cy="3807460"/>
                        </a:xfrm>
                        <a:prstGeom prst="rect">
                          <a:avLst/>
                        </a:prstGeom>
                        <a:solidFill>
                          <a:schemeClr val="lt1"/>
                        </a:solidFill>
                        <a:ln w="6350">
                          <a:solidFill>
                            <a:prstClr val="black"/>
                          </a:solidFill>
                        </a:ln>
                      </wps:spPr>
                      <wps:txbx>
                        <w:txbxContent>
                          <w:p w14:paraId="5A21EF17" w14:textId="25E40393" w:rsidR="006100CC" w:rsidRDefault="006100CC" w:rsidP="0094077D">
                            <w:pPr>
                              <w:spacing w:after="0"/>
                              <w:rPr>
                                <w:b/>
                              </w:rPr>
                            </w:pPr>
                            <w:r>
                              <w:rPr>
                                <w:b/>
                              </w:rPr>
                              <w:t>Erinnern und Erinnerungskultur</w:t>
                            </w:r>
                          </w:p>
                          <w:p w14:paraId="3769DDB8" w14:textId="6398357D" w:rsidR="006100CC" w:rsidRPr="00C55CDA" w:rsidRDefault="006100CC" w:rsidP="00AF6B1C">
                            <w:pPr>
                              <w:spacing w:after="0"/>
                              <w:rPr>
                                <w:sz w:val="20"/>
                                <w:szCs w:val="20"/>
                              </w:rPr>
                            </w:pPr>
                            <w:r w:rsidRPr="00C55CDA">
                              <w:rPr>
                                <w:sz w:val="20"/>
                                <w:szCs w:val="20"/>
                              </w:rPr>
                              <w:t>Jeder Mensch hat</w:t>
                            </w:r>
                            <w:r w:rsidR="00916579">
                              <w:rPr>
                                <w:sz w:val="20"/>
                                <w:szCs w:val="20"/>
                              </w:rPr>
                              <w:t xml:space="preserve"> [seine]</w:t>
                            </w:r>
                            <w:r w:rsidRPr="00C55CDA">
                              <w:rPr>
                                <w:sz w:val="20"/>
                                <w:szCs w:val="20"/>
                              </w:rPr>
                              <w:t xml:space="preserve"> eigene </w:t>
                            </w:r>
                            <w:r w:rsidR="003A38B4" w:rsidRPr="00C55CDA">
                              <w:rPr>
                                <w:sz w:val="20"/>
                                <w:szCs w:val="20"/>
                              </w:rPr>
                              <w:t>Erinnerung</w:t>
                            </w:r>
                            <w:r w:rsidRPr="00C55CDA">
                              <w:rPr>
                                <w:sz w:val="20"/>
                                <w:szCs w:val="20"/>
                              </w:rPr>
                              <w:t xml:space="preserve"> an Vergangenes: sein individuelles Gedächtnis</w:t>
                            </w:r>
                            <w:r w:rsidR="00B8630C" w:rsidRPr="00C55CDA">
                              <w:rPr>
                                <w:sz w:val="20"/>
                                <w:szCs w:val="20"/>
                              </w:rPr>
                              <w:t xml:space="preserve">. Neben diesen persönlichen Erinnerungen gibt es das </w:t>
                            </w:r>
                            <w:r w:rsidR="00B8630C" w:rsidRPr="00C55CDA">
                              <w:rPr>
                                <w:b/>
                                <w:bCs/>
                                <w:sz w:val="20"/>
                                <w:szCs w:val="20"/>
                              </w:rPr>
                              <w:t>kollektive Gedächtnis</w:t>
                            </w:r>
                            <w:r w:rsidR="00B8630C" w:rsidRPr="00C55CDA">
                              <w:rPr>
                                <w:sz w:val="20"/>
                                <w:szCs w:val="20"/>
                              </w:rPr>
                              <w:t xml:space="preserve"> – Menschen erinnern sich an Ereignisse, tauschen sich aus, erkennen Gemeinsamkeiten und können sich</w:t>
                            </w:r>
                            <w:r w:rsidR="00620673" w:rsidRPr="00C55CDA">
                              <w:rPr>
                                <w:sz w:val="20"/>
                                <w:szCs w:val="20"/>
                              </w:rPr>
                              <w:t xml:space="preserve"> auf das Gedächtnis der anderen stützen. Dabei wird ihnen klar, dass bestimmte Erinnerungen für ihr Verhalten und ihre </w:t>
                            </w:r>
                            <w:r w:rsidR="003A38B4" w:rsidRPr="00C55CDA">
                              <w:rPr>
                                <w:sz w:val="20"/>
                                <w:szCs w:val="20"/>
                              </w:rPr>
                              <w:t>Identität</w:t>
                            </w:r>
                            <w:r w:rsidR="00620673" w:rsidRPr="00C55CDA">
                              <w:rPr>
                                <w:sz w:val="20"/>
                                <w:szCs w:val="20"/>
                              </w:rPr>
                              <w:t xml:space="preserve"> wichtig sind. So ist man vielleicht ähnlich aufgewachsen, hat dieselben Filme geschaut oder die gleiche Kleidung getragen. Das kollektive </w:t>
                            </w:r>
                            <w:r w:rsidR="003A38B4" w:rsidRPr="00C55CDA">
                              <w:rPr>
                                <w:sz w:val="20"/>
                                <w:szCs w:val="20"/>
                              </w:rPr>
                              <w:t>Gedächtnis</w:t>
                            </w:r>
                            <w:r w:rsidR="00620673" w:rsidRPr="00C55CDA">
                              <w:rPr>
                                <w:sz w:val="20"/>
                                <w:szCs w:val="20"/>
                              </w:rPr>
                              <w:t xml:space="preserve"> ändert sich immer wieder – jede Generation erzählt die Vergangenheit neu. Manche Ereignisse – etwa </w:t>
                            </w:r>
                            <w:r w:rsidR="00A13FB8" w:rsidRPr="00C55CDA">
                              <w:rPr>
                                <w:sz w:val="20"/>
                                <w:szCs w:val="20"/>
                              </w:rPr>
                              <w:t>K</w:t>
                            </w:r>
                            <w:r w:rsidR="00620673" w:rsidRPr="00C55CDA">
                              <w:rPr>
                                <w:sz w:val="20"/>
                                <w:szCs w:val="20"/>
                              </w:rPr>
                              <w:t>riege, [</w:t>
                            </w:r>
                            <w:proofErr w:type="spellStart"/>
                            <w:r w:rsidR="00620673" w:rsidRPr="00C55CDA">
                              <w:rPr>
                                <w:sz w:val="20"/>
                                <w:szCs w:val="20"/>
                              </w:rPr>
                              <w:t>Regierungs</w:t>
                            </w:r>
                            <w:proofErr w:type="spellEnd"/>
                            <w:r w:rsidR="00620673" w:rsidRPr="00C55CDA">
                              <w:rPr>
                                <w:sz w:val="20"/>
                                <w:szCs w:val="20"/>
                              </w:rPr>
                              <w:t>]</w:t>
                            </w:r>
                            <w:proofErr w:type="spellStart"/>
                            <w:r w:rsidR="00620673" w:rsidRPr="00C55CDA">
                              <w:rPr>
                                <w:sz w:val="20"/>
                                <w:szCs w:val="20"/>
                              </w:rPr>
                              <w:t>wechsel</w:t>
                            </w:r>
                            <w:proofErr w:type="spellEnd"/>
                            <w:r w:rsidR="00620673" w:rsidRPr="00C55CDA">
                              <w:rPr>
                                <w:sz w:val="20"/>
                                <w:szCs w:val="20"/>
                              </w:rPr>
                              <w:t xml:space="preserve">, </w:t>
                            </w:r>
                            <w:r w:rsidR="00A13FB8" w:rsidRPr="00C55CDA">
                              <w:rPr>
                                <w:sz w:val="20"/>
                                <w:szCs w:val="20"/>
                              </w:rPr>
                              <w:t>U</w:t>
                            </w:r>
                            <w:r w:rsidR="00620673" w:rsidRPr="00C55CDA">
                              <w:rPr>
                                <w:sz w:val="20"/>
                                <w:szCs w:val="20"/>
                              </w:rPr>
                              <w:t xml:space="preserve">nrecht, </w:t>
                            </w:r>
                            <w:r w:rsidR="003A38B4" w:rsidRPr="00C55CDA">
                              <w:rPr>
                                <w:sz w:val="20"/>
                                <w:szCs w:val="20"/>
                              </w:rPr>
                              <w:t>Verfolgung</w:t>
                            </w:r>
                            <w:r w:rsidR="00620673" w:rsidRPr="00C55CDA">
                              <w:rPr>
                                <w:sz w:val="20"/>
                                <w:szCs w:val="20"/>
                              </w:rPr>
                              <w:t xml:space="preserve"> – werden derart hoch eingeschätzt, dass sie von der gesamten Nation erinnert werden. Um diese kollektive</w:t>
                            </w:r>
                            <w:r w:rsidR="003A38B4" w:rsidRPr="00C55CDA">
                              <w:rPr>
                                <w:sz w:val="20"/>
                                <w:szCs w:val="20"/>
                              </w:rPr>
                              <w:t>n</w:t>
                            </w:r>
                            <w:r w:rsidR="00620673" w:rsidRPr="00C55CDA">
                              <w:rPr>
                                <w:sz w:val="20"/>
                                <w:szCs w:val="20"/>
                              </w:rPr>
                              <w:t xml:space="preserve"> Erinnerungen zu verankern, wird eine </w:t>
                            </w:r>
                            <w:r w:rsidR="00620673" w:rsidRPr="00C55CDA">
                              <w:rPr>
                                <w:b/>
                                <w:bCs/>
                                <w:sz w:val="20"/>
                                <w:szCs w:val="20"/>
                              </w:rPr>
                              <w:t>Erinnerungskultur</w:t>
                            </w:r>
                            <w:r w:rsidR="00620673" w:rsidRPr="00C55CDA">
                              <w:rPr>
                                <w:sz w:val="20"/>
                                <w:szCs w:val="20"/>
                              </w:rPr>
                              <w:t xml:space="preserve"> geschaffen. Politik und Gesellschaft, Wissenschaft und Medien prägen so unser Geschichtsbild</w:t>
                            </w:r>
                            <w:r w:rsidR="003A38B4" w:rsidRPr="00C55CDA">
                              <w:rPr>
                                <w:sz w:val="20"/>
                                <w:szCs w:val="20"/>
                              </w:rPr>
                              <w:t xml:space="preserve"> – das wiederum unsere persönliche Erinnerung.</w:t>
                            </w:r>
                          </w:p>
                          <w:p w14:paraId="14675C6E" w14:textId="436A7FCE" w:rsidR="003A38B4" w:rsidRPr="00C55CDA" w:rsidRDefault="003A38B4" w:rsidP="00AF6B1C">
                            <w:pPr>
                              <w:spacing w:after="0"/>
                              <w:rPr>
                                <w:bCs/>
                                <w:sz w:val="20"/>
                                <w:szCs w:val="20"/>
                              </w:rPr>
                            </w:pPr>
                            <w:r w:rsidRPr="00C55CDA">
                              <w:rPr>
                                <w:b/>
                                <w:sz w:val="20"/>
                                <w:szCs w:val="20"/>
                              </w:rPr>
                              <w:t xml:space="preserve">Kollektives Gedächtnis: </w:t>
                            </w:r>
                            <w:r w:rsidR="007A4276" w:rsidRPr="00C55CDA">
                              <w:rPr>
                                <w:bCs/>
                                <w:sz w:val="20"/>
                                <w:szCs w:val="20"/>
                              </w:rPr>
                              <w:t>Während die Erinnerung und Erzählungen einer einzelnen Person mit den eigenen Erfahrungen verknüpft sind, stellt das „kollektive Gedächtnis“, das Wissen einer Gruppe um Vergangenes und die Geschichte dar und wie an diese erinnert wird. Museen oder Gedenkstätten sind zentrale Orte der Erinnerung von und für die Gesellschaften.</w:t>
                            </w:r>
                          </w:p>
                          <w:p w14:paraId="721EA3AE" w14:textId="463A781E" w:rsidR="007A4276" w:rsidRPr="00C55CDA" w:rsidRDefault="007A4276" w:rsidP="00A13FB8">
                            <w:pPr>
                              <w:spacing w:after="0"/>
                              <w:rPr>
                                <w:sz w:val="20"/>
                                <w:szCs w:val="20"/>
                              </w:rPr>
                            </w:pPr>
                            <w:r w:rsidRPr="00C55CDA">
                              <w:rPr>
                                <w:b/>
                                <w:bCs/>
                                <w:sz w:val="20"/>
                                <w:szCs w:val="20"/>
                              </w:rPr>
                              <w:t>Erinnerungskulturen</w:t>
                            </w:r>
                            <w:r w:rsidRPr="00C55CDA">
                              <w:rPr>
                                <w:sz w:val="20"/>
                                <w:szCs w:val="20"/>
                              </w:rPr>
                              <w:t xml:space="preserve">: Unter Erinnerungskulturen versteht man, inwiefern sich eine Gruppe bzw. Gesellschaft oder ein </w:t>
                            </w:r>
                            <w:r w:rsidR="00A13FB8" w:rsidRPr="00C55CDA">
                              <w:rPr>
                                <w:sz w:val="20"/>
                                <w:szCs w:val="20"/>
                              </w:rPr>
                              <w:t>[einzelner Mensch]</w:t>
                            </w:r>
                            <w:r w:rsidRPr="00C55CDA">
                              <w:rPr>
                                <w:sz w:val="20"/>
                                <w:szCs w:val="20"/>
                              </w:rPr>
                              <w:t xml:space="preserve"> sich mit der Geschichte auseinandersetzt und an die Vergangenheit erinnert.</w:t>
                            </w:r>
                          </w:p>
                          <w:p w14:paraId="1A30B58D" w14:textId="568C2B13" w:rsidR="00FE2921" w:rsidRPr="00C55CDA" w:rsidRDefault="00FE2921">
                            <w:pPr>
                              <w:rPr>
                                <w:i/>
                                <w:iCs/>
                                <w:sz w:val="18"/>
                                <w:szCs w:val="18"/>
                              </w:rPr>
                            </w:pPr>
                            <w:r w:rsidRPr="00C55CDA">
                              <w:rPr>
                                <w:i/>
                                <w:iCs/>
                                <w:sz w:val="18"/>
                                <w:szCs w:val="18"/>
                              </w:rPr>
                              <w:t>(Quelle: „Erwachsenwerden in Umbruchszeiten“,</w:t>
                            </w:r>
                            <w:r w:rsidR="00B83266" w:rsidRPr="00C55CDA">
                              <w:rPr>
                                <w:i/>
                                <w:iCs/>
                                <w:sz w:val="18"/>
                                <w:szCs w:val="18"/>
                              </w:rPr>
                              <w:t xml:space="preserve"> hrsg. </w:t>
                            </w:r>
                            <w:r w:rsidR="0002293F" w:rsidRPr="00C55CDA">
                              <w:rPr>
                                <w:i/>
                                <w:iCs/>
                                <w:sz w:val="18"/>
                                <w:szCs w:val="18"/>
                              </w:rPr>
                              <w:t>v</w:t>
                            </w:r>
                            <w:r w:rsidR="00B83266" w:rsidRPr="00C55CDA">
                              <w:rPr>
                                <w:i/>
                                <w:iCs/>
                                <w:sz w:val="18"/>
                                <w:szCs w:val="18"/>
                              </w:rPr>
                              <w:t>. Eduversum GmbH in Zusammenarbeit mit der Bundesstiftung zur Aufarbeitung der SED-Diktatur</w:t>
                            </w:r>
                            <w:r w:rsidR="0092483C" w:rsidRPr="00C55CDA">
                              <w:rPr>
                                <w:i/>
                                <w:iCs/>
                                <w:sz w:val="18"/>
                                <w:szCs w:val="18"/>
                              </w:rPr>
                              <w:t>, Wiesbaden 2021,</w:t>
                            </w:r>
                            <w:r w:rsidRPr="00C55CDA">
                              <w:rPr>
                                <w:i/>
                                <w:iCs/>
                                <w:sz w:val="18"/>
                                <w:szCs w:val="18"/>
                              </w:rPr>
                              <w:t xml:space="preserve"> S.22)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9643C" id="_x0000_t202" coordsize="21600,21600" o:spt="202" path="m,l,21600r21600,l21600,xe">
                <v:stroke joinstyle="miter"/>
                <v:path gradientshapeok="t" o:connecttype="rect"/>
              </v:shapetype>
              <v:shape id="Textfeld 1" o:spid="_x0000_s1026" type="#_x0000_t202" style="position:absolute;left:0;text-align:left;margin-left:21.55pt;margin-top:22.05pt;width:431.45pt;height:299.8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" fillcolor="white [3201]" strokeweight=".5pt">
                <v:textbox>
                  <w:txbxContent>
                    <w:p w14:paraId="5A21EF17" w14:textId="25E40393" w:rsidR="006100CC" w:rsidRDefault="006100CC" w:rsidP="0094077D">
                      <w:pPr>
                        <w:spacing w:after="0"/>
                        <w:rPr>
                          <w:b/>
                        </w:rPr>
                      </w:pPr>
                      <w:r>
                        <w:rPr>
                          <w:b/>
                        </w:rPr>
                        <w:t>Erinnern und Erinnerungskultur</w:t>
                      </w:r>
                    </w:p>
                    <w:p w14:paraId="3769DDB8" w14:textId="6398357D" w:rsidR="006100CC" w:rsidRPr="00C55CDA" w:rsidRDefault="006100CC" w:rsidP="00AF6B1C">
                      <w:pPr>
                        <w:spacing w:after="0"/>
                        <w:rPr>
                          <w:sz w:val="20"/>
                          <w:szCs w:val="20"/>
                        </w:rPr>
                      </w:pPr>
                      <w:r w:rsidRPr="00C55CDA">
                        <w:rPr>
                          <w:sz w:val="20"/>
                          <w:szCs w:val="20"/>
                        </w:rPr>
                        <w:t>Jeder Mensch hat</w:t>
                      </w:r>
                      <w:r w:rsidR="00916579">
                        <w:rPr>
                          <w:sz w:val="20"/>
                          <w:szCs w:val="20"/>
                        </w:rPr>
                        <w:t xml:space="preserve"> [seine]</w:t>
                      </w:r>
                      <w:r w:rsidRPr="00C55CDA">
                        <w:rPr>
                          <w:sz w:val="20"/>
                          <w:szCs w:val="20"/>
                        </w:rPr>
                        <w:t xml:space="preserve"> eigene </w:t>
                      </w:r>
                      <w:r w:rsidR="003A38B4" w:rsidRPr="00C55CDA">
                        <w:rPr>
                          <w:sz w:val="20"/>
                          <w:szCs w:val="20"/>
                        </w:rPr>
                        <w:t>Erinnerung</w:t>
                      </w:r>
                      <w:r w:rsidRPr="00C55CDA">
                        <w:rPr>
                          <w:sz w:val="20"/>
                          <w:szCs w:val="20"/>
                        </w:rPr>
                        <w:t xml:space="preserve"> an Vergangenes: sein individuelles Gedächtnis</w:t>
                      </w:r>
                      <w:r w:rsidR="00B8630C" w:rsidRPr="00C55CDA">
                        <w:rPr>
                          <w:sz w:val="20"/>
                          <w:szCs w:val="20"/>
                        </w:rPr>
                        <w:t xml:space="preserve">. Neben diesen persönlichen Erinnerungen gibt es das </w:t>
                      </w:r>
                      <w:r w:rsidR="00B8630C" w:rsidRPr="00C55CDA">
                        <w:rPr>
                          <w:b/>
                          <w:bCs/>
                          <w:sz w:val="20"/>
                          <w:szCs w:val="20"/>
                        </w:rPr>
                        <w:t>kollektive Gedächtnis</w:t>
                      </w:r>
                      <w:r w:rsidR="00B8630C" w:rsidRPr="00C55CDA">
                        <w:rPr>
                          <w:sz w:val="20"/>
                          <w:szCs w:val="20"/>
                        </w:rPr>
                        <w:t xml:space="preserve"> – Menschen erinnern sich an Ereignisse, tauschen sich aus, erkennen Gemeinsamkeiten und können sich</w:t>
                      </w:r>
                      <w:r w:rsidR="00620673" w:rsidRPr="00C55CDA">
                        <w:rPr>
                          <w:sz w:val="20"/>
                          <w:szCs w:val="20"/>
                        </w:rPr>
                        <w:t xml:space="preserve"> auf das Gedächtnis der anderen stützen. Dabei wird ihnen klar, dass bestimmte Erinnerungen für ihr Verhalten und ihre </w:t>
                      </w:r>
                      <w:r w:rsidR="003A38B4" w:rsidRPr="00C55CDA">
                        <w:rPr>
                          <w:sz w:val="20"/>
                          <w:szCs w:val="20"/>
                        </w:rPr>
                        <w:t>Identität</w:t>
                      </w:r>
                      <w:r w:rsidR="00620673" w:rsidRPr="00C55CDA">
                        <w:rPr>
                          <w:sz w:val="20"/>
                          <w:szCs w:val="20"/>
                        </w:rPr>
                        <w:t xml:space="preserve"> wichtig sind. So ist man vielleicht ähnlich aufgewachsen, hat dieselben Filme geschaut oder die gleiche Kleidung getragen. Das kollektive </w:t>
                      </w:r>
                      <w:r w:rsidR="003A38B4" w:rsidRPr="00C55CDA">
                        <w:rPr>
                          <w:sz w:val="20"/>
                          <w:szCs w:val="20"/>
                        </w:rPr>
                        <w:t>Gedächtnis</w:t>
                      </w:r>
                      <w:r w:rsidR="00620673" w:rsidRPr="00C55CDA">
                        <w:rPr>
                          <w:sz w:val="20"/>
                          <w:szCs w:val="20"/>
                        </w:rPr>
                        <w:t xml:space="preserve"> ändert sich immer wieder – jede Generation erzählt die Vergangenheit neu. Manche Ereignisse – etwa </w:t>
                      </w:r>
                      <w:r w:rsidR="00A13FB8" w:rsidRPr="00C55CDA">
                        <w:rPr>
                          <w:sz w:val="20"/>
                          <w:szCs w:val="20"/>
                        </w:rPr>
                        <w:t>K</w:t>
                      </w:r>
                      <w:r w:rsidR="00620673" w:rsidRPr="00C55CDA">
                        <w:rPr>
                          <w:sz w:val="20"/>
                          <w:szCs w:val="20"/>
                        </w:rPr>
                        <w:t>riege, [</w:t>
                      </w:r>
                      <w:proofErr w:type="spellStart"/>
                      <w:r w:rsidR="00620673" w:rsidRPr="00C55CDA">
                        <w:rPr>
                          <w:sz w:val="20"/>
                          <w:szCs w:val="20"/>
                        </w:rPr>
                        <w:t>Regierungs</w:t>
                      </w:r>
                      <w:proofErr w:type="spellEnd"/>
                      <w:r w:rsidR="00620673" w:rsidRPr="00C55CDA">
                        <w:rPr>
                          <w:sz w:val="20"/>
                          <w:szCs w:val="20"/>
                        </w:rPr>
                        <w:t>]</w:t>
                      </w:r>
                      <w:proofErr w:type="spellStart"/>
                      <w:r w:rsidR="00620673" w:rsidRPr="00C55CDA">
                        <w:rPr>
                          <w:sz w:val="20"/>
                          <w:szCs w:val="20"/>
                        </w:rPr>
                        <w:t>wechsel</w:t>
                      </w:r>
                      <w:proofErr w:type="spellEnd"/>
                      <w:r w:rsidR="00620673" w:rsidRPr="00C55CDA">
                        <w:rPr>
                          <w:sz w:val="20"/>
                          <w:szCs w:val="20"/>
                        </w:rPr>
                        <w:t xml:space="preserve">, </w:t>
                      </w:r>
                      <w:r w:rsidR="00A13FB8" w:rsidRPr="00C55CDA">
                        <w:rPr>
                          <w:sz w:val="20"/>
                          <w:szCs w:val="20"/>
                        </w:rPr>
                        <w:t>U</w:t>
                      </w:r>
                      <w:r w:rsidR="00620673" w:rsidRPr="00C55CDA">
                        <w:rPr>
                          <w:sz w:val="20"/>
                          <w:szCs w:val="20"/>
                        </w:rPr>
                        <w:t xml:space="preserve">nrecht, </w:t>
                      </w:r>
                      <w:r w:rsidR="003A38B4" w:rsidRPr="00C55CDA">
                        <w:rPr>
                          <w:sz w:val="20"/>
                          <w:szCs w:val="20"/>
                        </w:rPr>
                        <w:t>Verfolgung</w:t>
                      </w:r>
                      <w:r w:rsidR="00620673" w:rsidRPr="00C55CDA">
                        <w:rPr>
                          <w:sz w:val="20"/>
                          <w:szCs w:val="20"/>
                        </w:rPr>
                        <w:t xml:space="preserve"> – werden derart hoch eingeschätzt, dass sie von der gesamten Nation erinnert werden. Um diese kollektive</w:t>
                      </w:r>
                      <w:r w:rsidR="003A38B4" w:rsidRPr="00C55CDA">
                        <w:rPr>
                          <w:sz w:val="20"/>
                          <w:szCs w:val="20"/>
                        </w:rPr>
                        <w:t>n</w:t>
                      </w:r>
                      <w:r w:rsidR="00620673" w:rsidRPr="00C55CDA">
                        <w:rPr>
                          <w:sz w:val="20"/>
                          <w:szCs w:val="20"/>
                        </w:rPr>
                        <w:t xml:space="preserve"> Erinnerungen zu verankern, wird eine </w:t>
                      </w:r>
                      <w:r w:rsidR="00620673" w:rsidRPr="00C55CDA">
                        <w:rPr>
                          <w:b/>
                          <w:bCs/>
                          <w:sz w:val="20"/>
                          <w:szCs w:val="20"/>
                        </w:rPr>
                        <w:t>Erinnerungskultur</w:t>
                      </w:r>
                      <w:r w:rsidR="00620673" w:rsidRPr="00C55CDA">
                        <w:rPr>
                          <w:sz w:val="20"/>
                          <w:szCs w:val="20"/>
                        </w:rPr>
                        <w:t xml:space="preserve"> geschaffen. Politik und Gesellschaft, Wissenschaft und Medien prägen so unser Geschichtsbild</w:t>
                      </w:r>
                      <w:r w:rsidR="003A38B4" w:rsidRPr="00C55CDA">
                        <w:rPr>
                          <w:sz w:val="20"/>
                          <w:szCs w:val="20"/>
                        </w:rPr>
                        <w:t xml:space="preserve"> – das wiederum unsere persönliche Erinnerung.</w:t>
                      </w:r>
                    </w:p>
                    <w:p w14:paraId="14675C6E" w14:textId="436A7FCE" w:rsidR="003A38B4" w:rsidRPr="00C55CDA" w:rsidRDefault="003A38B4" w:rsidP="00AF6B1C">
                      <w:pPr>
                        <w:spacing w:after="0"/>
                        <w:rPr>
                          <w:bCs/>
                          <w:sz w:val="20"/>
                          <w:szCs w:val="20"/>
                        </w:rPr>
                      </w:pPr>
                      <w:r w:rsidRPr="00C55CDA">
                        <w:rPr>
                          <w:b/>
                          <w:sz w:val="20"/>
                          <w:szCs w:val="20"/>
                        </w:rPr>
                        <w:t xml:space="preserve">Kollektives Gedächtnis: </w:t>
                      </w:r>
                      <w:r w:rsidR="007A4276" w:rsidRPr="00C55CDA">
                        <w:rPr>
                          <w:bCs/>
                          <w:sz w:val="20"/>
                          <w:szCs w:val="20"/>
                        </w:rPr>
                        <w:t>Während die Erinnerung und Erzählungen einer einzelnen Person mit den eigenen Erfahrungen verknüpft sind, stellt das „kollektive Gedächtnis“, das Wissen einer Gruppe um Vergangenes und die Geschichte dar und wie an diese erinnert wird. Museen oder Gedenkstätten sind zentrale Orte der Erinnerung von und für die Gesellschaften.</w:t>
                      </w:r>
                    </w:p>
                    <w:p w14:paraId="721EA3AE" w14:textId="463A781E" w:rsidR="007A4276" w:rsidRPr="00C55CDA" w:rsidRDefault="007A4276" w:rsidP="00A13FB8">
                      <w:pPr>
                        <w:spacing w:after="0"/>
                        <w:rPr>
                          <w:sz w:val="20"/>
                          <w:szCs w:val="20"/>
                        </w:rPr>
                      </w:pPr>
                      <w:r w:rsidRPr="00C55CDA">
                        <w:rPr>
                          <w:b/>
                          <w:bCs/>
                          <w:sz w:val="20"/>
                          <w:szCs w:val="20"/>
                        </w:rPr>
                        <w:t>Erinnerungskulturen</w:t>
                      </w:r>
                      <w:r w:rsidRPr="00C55CDA">
                        <w:rPr>
                          <w:sz w:val="20"/>
                          <w:szCs w:val="20"/>
                        </w:rPr>
                        <w:t xml:space="preserve">: Unter Erinnerungskulturen versteht man, inwiefern sich eine Gruppe bzw. Gesellschaft oder ein </w:t>
                      </w:r>
                      <w:r w:rsidR="00A13FB8" w:rsidRPr="00C55CDA">
                        <w:rPr>
                          <w:sz w:val="20"/>
                          <w:szCs w:val="20"/>
                        </w:rPr>
                        <w:t>[einzelner Mensch]</w:t>
                      </w:r>
                      <w:r w:rsidRPr="00C55CDA">
                        <w:rPr>
                          <w:sz w:val="20"/>
                          <w:szCs w:val="20"/>
                        </w:rPr>
                        <w:t xml:space="preserve"> sich mit der Geschichte auseinandersetzt und an die Vergangenheit erinnert.</w:t>
                      </w:r>
                    </w:p>
                    <w:p w14:paraId="1A30B58D" w14:textId="568C2B13" w:rsidR="00FE2921" w:rsidRPr="00C55CDA" w:rsidRDefault="00FE2921">
                      <w:pPr>
                        <w:rPr>
                          <w:i/>
                          <w:iCs/>
                          <w:sz w:val="18"/>
                          <w:szCs w:val="18"/>
                        </w:rPr>
                      </w:pPr>
                      <w:r w:rsidRPr="00C55CDA">
                        <w:rPr>
                          <w:i/>
                          <w:iCs/>
                          <w:sz w:val="18"/>
                          <w:szCs w:val="18"/>
                        </w:rPr>
                        <w:t>(Quelle: „Erwachsenwerden in Umbruchszeiten“,</w:t>
                      </w:r>
                      <w:r w:rsidR="00B83266" w:rsidRPr="00C55CDA">
                        <w:rPr>
                          <w:i/>
                          <w:iCs/>
                          <w:sz w:val="18"/>
                          <w:szCs w:val="18"/>
                        </w:rPr>
                        <w:t xml:space="preserve"> hrsg. </w:t>
                      </w:r>
                      <w:r w:rsidR="0002293F" w:rsidRPr="00C55CDA">
                        <w:rPr>
                          <w:i/>
                          <w:iCs/>
                          <w:sz w:val="18"/>
                          <w:szCs w:val="18"/>
                        </w:rPr>
                        <w:t>v</w:t>
                      </w:r>
                      <w:r w:rsidR="00B83266" w:rsidRPr="00C55CDA">
                        <w:rPr>
                          <w:i/>
                          <w:iCs/>
                          <w:sz w:val="18"/>
                          <w:szCs w:val="18"/>
                        </w:rPr>
                        <w:t>. Eduversum GmbH in Zusammenarbeit mit der Bundesstiftung zur Aufarbeitung der SED-Diktatur</w:t>
                      </w:r>
                      <w:r w:rsidR="0092483C" w:rsidRPr="00C55CDA">
                        <w:rPr>
                          <w:i/>
                          <w:iCs/>
                          <w:sz w:val="18"/>
                          <w:szCs w:val="18"/>
                        </w:rPr>
                        <w:t>, Wiesbaden 2021,</w:t>
                      </w:r>
                      <w:r w:rsidRPr="00C55CDA">
                        <w:rPr>
                          <w:i/>
                          <w:iCs/>
                          <w:sz w:val="18"/>
                          <w:szCs w:val="18"/>
                        </w:rPr>
                        <w:t xml:space="preserve"> S.22)</w:t>
                      </w:r>
                    </w:p>
                  </w:txbxContent>
                </v:textbox>
                <w10:wrap type="topAndBottom" anchorx="margin"/>
              </v:shape>
            </w:pict>
          </mc:Fallback>
        </mc:AlternateContent>
      </w:r>
      <w:r w:rsidR="00BC1957" w:rsidRPr="006100CC">
        <w:rPr>
          <w:rFonts w:cstheme="minorHAnsi"/>
          <w:bCs/>
        </w:rPr>
        <w:t xml:space="preserve">Fasse den Text </w:t>
      </w:r>
      <w:r w:rsidRPr="006100CC">
        <w:rPr>
          <w:rFonts w:cstheme="minorHAnsi"/>
          <w:bCs/>
        </w:rPr>
        <w:t>„Erinnern und</w:t>
      </w:r>
      <w:r w:rsidR="00BC1957" w:rsidRPr="006100CC">
        <w:rPr>
          <w:rFonts w:cstheme="minorHAnsi"/>
          <w:bCs/>
        </w:rPr>
        <w:t xml:space="preserve"> Erinnerung</w:t>
      </w:r>
      <w:r>
        <w:rPr>
          <w:rFonts w:cstheme="minorHAnsi"/>
          <w:bCs/>
        </w:rPr>
        <w:t>s</w:t>
      </w:r>
      <w:r w:rsidR="00BC1957" w:rsidRPr="006100CC">
        <w:rPr>
          <w:rFonts w:cstheme="minorHAnsi"/>
          <w:bCs/>
        </w:rPr>
        <w:t>kul</w:t>
      </w:r>
      <w:r w:rsidRPr="006100CC">
        <w:rPr>
          <w:rFonts w:cstheme="minorHAnsi"/>
          <w:bCs/>
        </w:rPr>
        <w:t>t</w:t>
      </w:r>
      <w:r w:rsidR="00BC1957" w:rsidRPr="006100CC">
        <w:rPr>
          <w:rFonts w:cstheme="minorHAnsi"/>
          <w:bCs/>
        </w:rPr>
        <w:t>ur</w:t>
      </w:r>
      <w:r w:rsidRPr="006100CC">
        <w:rPr>
          <w:rFonts w:cstheme="minorHAnsi"/>
          <w:bCs/>
        </w:rPr>
        <w:t>“</w:t>
      </w:r>
      <w:r w:rsidR="00BC1957" w:rsidRPr="006100CC">
        <w:rPr>
          <w:rFonts w:cstheme="minorHAnsi"/>
          <w:bCs/>
        </w:rPr>
        <w:t xml:space="preserve"> </w:t>
      </w:r>
      <w:r w:rsidRPr="006100CC">
        <w:rPr>
          <w:rFonts w:cstheme="minorHAnsi"/>
          <w:bCs/>
        </w:rPr>
        <w:t>zusammen.</w:t>
      </w:r>
    </w:p>
    <w:p w14:paraId="2D563739" w14:textId="65DD7D1C" w:rsidR="003C5F2F" w:rsidRDefault="0094077D" w:rsidP="003C5F2F">
      <w:pPr>
        <w:pStyle w:val="Listenabsatz"/>
        <w:spacing w:after="0" w:line="360" w:lineRule="auto"/>
        <w:ind w:left="426" w:hanging="66"/>
        <w:rPr>
          <w:rFonts w:cstheme="minorHAnsi"/>
          <w:bCs/>
        </w:rPr>
      </w:pPr>
      <w:r w:rsidRPr="0094077D">
        <w:rPr>
          <w:rFonts w:cstheme="minorHAnsi"/>
          <w:bCs/>
        </w:rPr>
        <w:t>______________________________________________________________________________</w:t>
      </w:r>
      <w:r w:rsidR="003C5F2F">
        <w:rPr>
          <w:rFonts w:cstheme="minorHAnsi"/>
          <w:bCs/>
        </w:rPr>
        <w:t>_</w:t>
      </w:r>
    </w:p>
    <w:p w14:paraId="5BEFEE99" w14:textId="56371088" w:rsidR="0094077D" w:rsidRPr="0094077D" w:rsidRDefault="0094077D" w:rsidP="003C5F2F">
      <w:pPr>
        <w:pStyle w:val="Listenabsatz"/>
        <w:spacing w:after="0" w:line="360" w:lineRule="auto"/>
        <w:ind w:left="426" w:hanging="66"/>
        <w:rPr>
          <w:rFonts w:cstheme="minorHAnsi"/>
          <w:bCs/>
        </w:rPr>
      </w:pPr>
      <w:r w:rsidRPr="0094077D">
        <w:rPr>
          <w:rFonts w:cstheme="minorHAnsi"/>
          <w:bCs/>
        </w:rPr>
        <w:t>_____________________________________________________________________________________________________________________________________________________________</w:t>
      </w:r>
      <w:r w:rsidR="003C5F2F">
        <w:rPr>
          <w:rFonts w:cstheme="minorHAnsi"/>
          <w:bCs/>
        </w:rPr>
        <w:t>_</w:t>
      </w:r>
      <w:r w:rsidRPr="0094077D">
        <w:rPr>
          <w:rFonts w:cstheme="minorHAnsi"/>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E4A32">
        <w:rPr>
          <w:rFonts w:cstheme="minorHAnsi"/>
          <w:bCs/>
        </w:rPr>
        <w:t>_</w:t>
      </w:r>
      <w:r w:rsidR="007042A4">
        <w:rPr>
          <w:rFonts w:cstheme="minorHAnsi"/>
          <w:bCs/>
        </w:rPr>
        <w:t>_</w:t>
      </w:r>
    </w:p>
    <w:p w14:paraId="63B4230F" w14:textId="51A42425" w:rsidR="00BC1957" w:rsidRPr="006100CC" w:rsidRDefault="006100CC" w:rsidP="006100CC">
      <w:pPr>
        <w:pStyle w:val="Listenabsatz"/>
        <w:numPr>
          <w:ilvl w:val="0"/>
          <w:numId w:val="45"/>
        </w:numPr>
        <w:spacing w:after="160" w:line="259" w:lineRule="auto"/>
        <w:rPr>
          <w:rFonts w:cstheme="minorHAnsi"/>
          <w:bCs/>
        </w:rPr>
      </w:pPr>
      <w:r w:rsidRPr="006100CC">
        <w:rPr>
          <w:rFonts w:cstheme="minorHAnsi"/>
          <w:bCs/>
        </w:rPr>
        <w:t xml:space="preserve">Gleicht die Inhalte mit euren eigenen Ideen </w:t>
      </w:r>
      <w:r w:rsidR="001B436B">
        <w:rPr>
          <w:rFonts w:cstheme="minorHAnsi"/>
          <w:bCs/>
        </w:rPr>
        <w:t xml:space="preserve">aus Aufgabe a) </w:t>
      </w:r>
      <w:r w:rsidRPr="006100CC">
        <w:rPr>
          <w:rFonts w:cstheme="minorHAnsi"/>
          <w:bCs/>
        </w:rPr>
        <w:t>in Partnerarbeit ab. Überlegt, an welchen Stellen eure Definition des Begriffs Erinnerungskultur noch ergänzt werden muss.</w:t>
      </w:r>
    </w:p>
    <w:p w14:paraId="2E526D41" w14:textId="0261B945" w:rsidR="00BC1957" w:rsidRPr="006100CC" w:rsidRDefault="00BC1957" w:rsidP="006100CC">
      <w:pPr>
        <w:pStyle w:val="Listenabsatz"/>
        <w:numPr>
          <w:ilvl w:val="0"/>
          <w:numId w:val="45"/>
        </w:numPr>
        <w:spacing w:after="160" w:line="259" w:lineRule="auto"/>
        <w:rPr>
          <w:rFonts w:cstheme="minorHAnsi"/>
          <w:bCs/>
        </w:rPr>
      </w:pPr>
      <w:r w:rsidRPr="006100CC">
        <w:rPr>
          <w:rFonts w:cstheme="minorHAnsi"/>
          <w:bCs/>
        </w:rPr>
        <w:t xml:space="preserve">Tragt eure Ergebnisse in der Klasse zusammen und </w:t>
      </w:r>
      <w:r w:rsidR="001B436B">
        <w:rPr>
          <w:rFonts w:cstheme="minorHAnsi"/>
          <w:bCs/>
        </w:rPr>
        <w:t>finalisiert</w:t>
      </w:r>
      <w:r w:rsidRPr="006100CC">
        <w:rPr>
          <w:rFonts w:cstheme="minorHAnsi"/>
          <w:bCs/>
        </w:rPr>
        <w:t xml:space="preserve"> </w:t>
      </w:r>
      <w:r w:rsidR="003E4A32">
        <w:rPr>
          <w:rFonts w:cstheme="minorHAnsi"/>
          <w:bCs/>
        </w:rPr>
        <w:t>eure</w:t>
      </w:r>
      <w:r w:rsidRPr="006100CC">
        <w:rPr>
          <w:rFonts w:cstheme="minorHAnsi"/>
          <w:bCs/>
        </w:rPr>
        <w:t xml:space="preserve"> bisherige Definition.</w:t>
      </w:r>
    </w:p>
    <w:p w14:paraId="54BBC28E" w14:textId="4421AFAA" w:rsidR="005A152C" w:rsidRPr="005A152C" w:rsidRDefault="005A152C" w:rsidP="005A152C">
      <w:pPr>
        <w:spacing w:after="0"/>
        <w:rPr>
          <w:rFonts w:cstheme="minorHAnsi"/>
          <w:b/>
          <w:sz w:val="28"/>
          <w:szCs w:val="28"/>
        </w:rPr>
      </w:pPr>
      <w:r w:rsidRPr="005A152C">
        <w:rPr>
          <w:rFonts w:cstheme="minorHAnsi"/>
          <w:b/>
          <w:sz w:val="28"/>
          <w:szCs w:val="28"/>
        </w:rPr>
        <w:lastRenderedPageBreak/>
        <w:t xml:space="preserve">Arbeitsblatt </w:t>
      </w:r>
      <w:r>
        <w:rPr>
          <w:rFonts w:cstheme="minorHAnsi"/>
          <w:b/>
          <w:sz w:val="28"/>
          <w:szCs w:val="28"/>
        </w:rPr>
        <w:t>2</w:t>
      </w:r>
      <w:r w:rsidRPr="005A152C">
        <w:rPr>
          <w:rFonts w:cstheme="minorHAnsi"/>
          <w:b/>
          <w:sz w:val="28"/>
          <w:szCs w:val="28"/>
        </w:rPr>
        <w:t xml:space="preserve"> „Erinnern an die Deutsche Einheit“</w:t>
      </w:r>
    </w:p>
    <w:p w14:paraId="4223A371" w14:textId="77777777" w:rsidR="005A152C" w:rsidRPr="005A152C" w:rsidRDefault="005A152C" w:rsidP="005A152C">
      <w:pPr>
        <w:spacing w:after="0"/>
        <w:rPr>
          <w:i/>
          <w:iCs/>
        </w:rPr>
      </w:pPr>
      <w:r w:rsidRPr="005A152C">
        <w:rPr>
          <w:i/>
          <w:iCs/>
        </w:rPr>
        <w:t>Warum erinnern sich Menschen unterschiedlich an die Wiedervereinigung?</w:t>
      </w:r>
    </w:p>
    <w:p w14:paraId="32D3649C" w14:textId="77777777" w:rsidR="00821EDA" w:rsidRDefault="00966487" w:rsidP="00631B9B">
      <w:pPr>
        <w:spacing w:before="240" w:after="160" w:line="259" w:lineRule="auto"/>
        <w:rPr>
          <w:rFonts w:cstheme="minorHAnsi"/>
          <w:bCs/>
        </w:rPr>
      </w:pPr>
      <w:r w:rsidRPr="0028184F">
        <w:rPr>
          <w:rFonts w:cstheme="minorHAnsi"/>
          <w:b/>
        </w:rPr>
        <w:t xml:space="preserve">Aufgabe </w:t>
      </w:r>
      <w:r w:rsidR="005A152C" w:rsidRPr="0028184F">
        <w:rPr>
          <w:rFonts w:cstheme="minorHAnsi"/>
          <w:b/>
        </w:rPr>
        <w:t>1</w:t>
      </w:r>
      <w:r w:rsidRPr="0028184F">
        <w:rPr>
          <w:rFonts w:cstheme="minorHAnsi"/>
          <w:bCs/>
        </w:rPr>
        <w:t>:</w:t>
      </w:r>
      <w:r w:rsidRPr="0028184F">
        <w:rPr>
          <w:rFonts w:cstheme="minorHAnsi"/>
          <w:b/>
        </w:rPr>
        <w:t xml:space="preserve"> </w:t>
      </w:r>
      <w:r w:rsidR="00821EDA" w:rsidRPr="0028184F">
        <w:rPr>
          <w:rFonts w:cstheme="minorHAnsi"/>
          <w:b/>
        </w:rPr>
        <w:t>„Wie erinnern sich die Menschen an die Deutsche Einheit?“</w:t>
      </w:r>
    </w:p>
    <w:p w14:paraId="2D68449B" w14:textId="2C590EEF" w:rsidR="00694895" w:rsidRDefault="00821EDA" w:rsidP="00821EDA">
      <w:pPr>
        <w:spacing w:after="160" w:line="259" w:lineRule="auto"/>
        <w:rPr>
          <w:rFonts w:cstheme="minorHAnsi"/>
          <w:color w:val="000000" w:themeColor="text1"/>
        </w:rPr>
      </w:pPr>
      <w:r w:rsidRPr="00821EDA">
        <w:rPr>
          <w:rFonts w:cstheme="minorHAnsi"/>
          <w:color w:val="000000" w:themeColor="text1"/>
        </w:rPr>
        <w:t xml:space="preserve">Nicht für alle Menschen </w:t>
      </w:r>
      <w:proofErr w:type="gramStart"/>
      <w:r w:rsidRPr="00821EDA">
        <w:rPr>
          <w:rFonts w:cstheme="minorHAnsi"/>
          <w:color w:val="000000" w:themeColor="text1"/>
        </w:rPr>
        <w:t>war</w:t>
      </w:r>
      <w:proofErr w:type="gramEnd"/>
      <w:r w:rsidRPr="00821EDA">
        <w:rPr>
          <w:rFonts w:cstheme="minorHAnsi"/>
          <w:color w:val="000000" w:themeColor="text1"/>
        </w:rPr>
        <w:t xml:space="preserve"> der </w:t>
      </w:r>
      <w:r w:rsidR="0093533C">
        <w:rPr>
          <w:rFonts w:cstheme="minorHAnsi"/>
          <w:color w:val="000000" w:themeColor="text1"/>
        </w:rPr>
        <w:t>Mauerfall</w:t>
      </w:r>
      <w:r w:rsidRPr="00821EDA">
        <w:rPr>
          <w:rFonts w:cstheme="minorHAnsi"/>
          <w:color w:val="000000" w:themeColor="text1"/>
        </w:rPr>
        <w:t xml:space="preserve"> und die Wiedervereinigung ein Grund zu Feiern. </w:t>
      </w:r>
      <w:r w:rsidR="00694895">
        <w:rPr>
          <w:rFonts w:cstheme="minorHAnsi"/>
          <w:color w:val="000000" w:themeColor="text1"/>
        </w:rPr>
        <w:t xml:space="preserve">Viele Einwanderinnen und Einwanderer und ihre Kinder </w:t>
      </w:r>
      <w:r w:rsidRPr="00821EDA">
        <w:rPr>
          <w:rFonts w:cstheme="minorHAnsi"/>
          <w:color w:val="000000" w:themeColor="text1"/>
        </w:rPr>
        <w:t>haben sich Sorgen gemacht. Warum war das so?</w:t>
      </w:r>
      <w:r w:rsidR="00B472E8">
        <w:rPr>
          <w:rFonts w:cstheme="minorHAnsi"/>
          <w:color w:val="000000" w:themeColor="text1"/>
        </w:rPr>
        <w:t xml:space="preserve"> Woran erinnern sie sich</w:t>
      </w:r>
      <w:r w:rsidR="00011211">
        <w:rPr>
          <w:rFonts w:cstheme="minorHAnsi"/>
          <w:color w:val="000000" w:themeColor="text1"/>
        </w:rPr>
        <w:t>? Was prägt ihren Blick auf die Deutsche Einheit?</w:t>
      </w:r>
    </w:p>
    <w:p w14:paraId="1278EDED" w14:textId="3F8C31D5" w:rsidR="00821EDA" w:rsidRDefault="00694895" w:rsidP="00821EDA">
      <w:pPr>
        <w:spacing w:after="160" w:line="259" w:lineRule="auto"/>
        <w:rPr>
          <w:rFonts w:cstheme="minorHAnsi"/>
          <w:color w:val="000000" w:themeColor="text1"/>
        </w:rPr>
      </w:pPr>
      <w:r w:rsidRPr="00821EDA">
        <w:rPr>
          <w:rFonts w:cstheme="minorHAnsi"/>
        </w:rPr>
        <w:t xml:space="preserve">Für diese Aufgabe brauchst du die Informationen aus dem </w:t>
      </w:r>
      <w:r w:rsidR="005F5C87">
        <w:rPr>
          <w:rFonts w:cstheme="minorHAnsi"/>
        </w:rPr>
        <w:t>Themenmodul</w:t>
      </w:r>
      <w:r w:rsidRPr="00821EDA">
        <w:rPr>
          <w:rFonts w:cstheme="minorHAnsi"/>
        </w:rPr>
        <w:t xml:space="preserve"> „Warum erinnern sich Menschen unterschiedlich an die Wiedervereinigung?“.</w:t>
      </w:r>
      <w:r>
        <w:rPr>
          <w:rFonts w:cstheme="minorHAnsi"/>
        </w:rPr>
        <w:t xml:space="preserve"> Recherchiert und bearbeitet in Gruppenarbeit die verschiedenen Quellenmaterialen.</w:t>
      </w:r>
    </w:p>
    <w:p w14:paraId="28BBCE8D" w14:textId="5FDA796C" w:rsidR="007026B8" w:rsidRPr="0028184F" w:rsidRDefault="007042A4" w:rsidP="0026379A">
      <w:pPr>
        <w:pStyle w:val="Listenabsatz"/>
        <w:numPr>
          <w:ilvl w:val="0"/>
          <w:numId w:val="46"/>
        </w:numPr>
        <w:spacing w:after="160" w:line="259" w:lineRule="auto"/>
        <w:ind w:left="426" w:hanging="426"/>
        <w:rPr>
          <w:rFonts w:cstheme="minorHAnsi"/>
          <w:color w:val="000000" w:themeColor="text1"/>
        </w:rPr>
      </w:pPr>
      <w:r>
        <w:rPr>
          <w:rFonts w:cstheme="minorHAnsi"/>
          <w:noProof/>
          <w:color w:val="000000" w:themeColor="text1"/>
        </w:rPr>
        <mc:AlternateContent>
          <mc:Choice Requires="wps">
            <w:drawing>
              <wp:anchor distT="0" distB="0" distL="114300" distR="114300" simplePos="0" relativeHeight="251792384" behindDoc="0" locked="0" layoutInCell="1" allowOverlap="1" wp14:anchorId="68727BF2" wp14:editId="4C170C08">
                <wp:simplePos x="0" y="0"/>
                <wp:positionH relativeFrom="margin">
                  <wp:align>left</wp:align>
                </wp:positionH>
                <wp:positionV relativeFrom="paragraph">
                  <wp:posOffset>2396914</wp:posOffset>
                </wp:positionV>
                <wp:extent cx="2936875" cy="1181735"/>
                <wp:effectExtent l="19050" t="19050" r="15875" b="18415"/>
                <wp:wrapTopAndBottom/>
                <wp:docPr id="4" name="Textfeld 4"/>
                <wp:cNvGraphicFramePr/>
                <a:graphic xmlns:a="http://schemas.openxmlformats.org/drawingml/2006/main">
                  <a:graphicData uri="http://schemas.microsoft.com/office/word/2010/wordprocessingShape">
                    <wps:wsp>
                      <wps:cNvSpPr txBox="1"/>
                      <wps:spPr>
                        <a:xfrm>
                          <a:off x="0" y="0"/>
                          <a:ext cx="2936875" cy="1181953"/>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2375CB1B" w14:textId="1AA26B26" w:rsidR="00A3751B" w:rsidRPr="005D2BD9" w:rsidRDefault="00A3751B" w:rsidP="00A3751B">
                            <w:r w:rsidRPr="005D2BD9">
                              <w:t>„</w:t>
                            </w:r>
                            <w:r w:rsidR="00737F8E" w:rsidRPr="005D2BD9">
                              <w:t>Der Mauerfall</w:t>
                            </w:r>
                            <w:r w:rsidR="005D2BD9" w:rsidRPr="005D2BD9">
                              <w:t xml:space="preserve"> – das war ein gemischtes Gefühl. Mal komisch, mal freundlich, mal traurig.</w:t>
                            </w:r>
                            <w:r w:rsidRPr="005D2BD9">
                              <w:t>“ –</w:t>
                            </w:r>
                            <w:r w:rsidR="00DF2EA2" w:rsidRPr="005D2BD9">
                              <w:t xml:space="preserve"> </w:t>
                            </w:r>
                            <w:r w:rsidRPr="005D2BD9">
                              <w:t xml:space="preserve">Hong </w:t>
                            </w:r>
                            <w:proofErr w:type="spellStart"/>
                            <w:r w:rsidRPr="005D2BD9">
                              <w:t>Trung</w:t>
                            </w:r>
                            <w:proofErr w:type="spellEnd"/>
                            <w:r w:rsidRPr="005D2BD9">
                              <w:t xml:space="preserve"> Dinh</w:t>
                            </w:r>
                          </w:p>
                          <w:p w14:paraId="78FDA219" w14:textId="513F2263" w:rsidR="00A3751B" w:rsidRPr="005D2BD9" w:rsidRDefault="00A3751B" w:rsidP="00A3751B">
                            <w:pPr>
                              <w:rPr>
                                <w:i/>
                                <w:iCs/>
                              </w:rPr>
                            </w:pPr>
                            <w:r w:rsidRPr="005D2BD9">
                              <w:rPr>
                                <w:i/>
                                <w:iCs/>
                              </w:rPr>
                              <w:t xml:space="preserve">(Themenmodul III &gt; </w:t>
                            </w:r>
                            <w:r w:rsidR="00DF2EA2" w:rsidRPr="005D2BD9">
                              <w:rPr>
                                <w:i/>
                                <w:iCs/>
                              </w:rPr>
                              <w:t>Video-Quelle „Die Frage nach der Heimat“</w:t>
                            </w:r>
                            <w:r w:rsidRPr="005D2BD9">
                              <w:rPr>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27BF2" id="Textfeld 4" o:spid="_x0000_s1027" type="#_x0000_t202" style="position:absolute;left:0;text-align:left;margin-left:0;margin-top:188.75pt;width:231.25pt;height:93.05pt;z-index:251792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" fillcolor="white [3201]" strokecolor="#4472c4 [3204]" strokeweight="2.25pt">
                <v:textbox>
                  <w:txbxContent>
                    <w:p w14:paraId="2375CB1B" w14:textId="1AA26B26" w:rsidR="00A3751B" w:rsidRPr="005D2BD9" w:rsidRDefault="00A3751B" w:rsidP="00A3751B">
                      <w:r w:rsidRPr="005D2BD9">
                        <w:t>„</w:t>
                      </w:r>
                      <w:r w:rsidR="00737F8E" w:rsidRPr="005D2BD9">
                        <w:t>Der Mauerfall</w:t>
                      </w:r>
                      <w:r w:rsidR="005D2BD9" w:rsidRPr="005D2BD9">
                        <w:t xml:space="preserve"> – das war ein gemischtes Gefühl. Mal komisch, mal freundlich, mal traurig.</w:t>
                      </w:r>
                      <w:r w:rsidRPr="005D2BD9">
                        <w:t>“ –</w:t>
                      </w:r>
                      <w:r w:rsidR="00DF2EA2" w:rsidRPr="005D2BD9">
                        <w:t xml:space="preserve"> </w:t>
                      </w:r>
                      <w:r w:rsidRPr="005D2BD9">
                        <w:t xml:space="preserve">Hong </w:t>
                      </w:r>
                      <w:proofErr w:type="spellStart"/>
                      <w:r w:rsidRPr="005D2BD9">
                        <w:t>Trung</w:t>
                      </w:r>
                      <w:proofErr w:type="spellEnd"/>
                      <w:r w:rsidRPr="005D2BD9">
                        <w:t xml:space="preserve"> Dinh</w:t>
                      </w:r>
                    </w:p>
                    <w:p w14:paraId="78FDA219" w14:textId="513F2263" w:rsidR="00A3751B" w:rsidRPr="005D2BD9" w:rsidRDefault="00A3751B" w:rsidP="00A3751B">
                      <w:pPr>
                        <w:rPr>
                          <w:i/>
                          <w:iCs/>
                        </w:rPr>
                      </w:pPr>
                      <w:r w:rsidRPr="005D2BD9">
                        <w:rPr>
                          <w:i/>
                          <w:iCs/>
                        </w:rPr>
                        <w:t xml:space="preserve">(Themenmodul III &gt; </w:t>
                      </w:r>
                      <w:r w:rsidR="00DF2EA2" w:rsidRPr="005D2BD9">
                        <w:rPr>
                          <w:i/>
                          <w:iCs/>
                        </w:rPr>
                        <w:t>Video-Quelle „Die Frage nach der Heimat“</w:t>
                      </w:r>
                      <w:r w:rsidRPr="005D2BD9">
                        <w:rPr>
                          <w:i/>
                          <w:iCs/>
                        </w:rPr>
                        <w:t>)</w:t>
                      </w:r>
                    </w:p>
                  </w:txbxContent>
                </v:textbox>
                <w10:wrap type="topAndBottom" anchorx="margin"/>
              </v:shape>
            </w:pict>
          </mc:Fallback>
        </mc:AlternateContent>
      </w:r>
      <w:r w:rsidR="00631B9B">
        <w:rPr>
          <w:rFonts w:cstheme="minorHAnsi"/>
          <w:noProof/>
          <w:color w:val="000000" w:themeColor="text1"/>
        </w:rPr>
        <mc:AlternateContent>
          <mc:Choice Requires="wps">
            <w:drawing>
              <wp:anchor distT="0" distB="0" distL="114300" distR="114300" simplePos="0" relativeHeight="251796480" behindDoc="0" locked="0" layoutInCell="1" allowOverlap="1" wp14:anchorId="646F1320" wp14:editId="0A0CC1F6">
                <wp:simplePos x="0" y="0"/>
                <wp:positionH relativeFrom="margin">
                  <wp:posOffset>3090545</wp:posOffset>
                </wp:positionH>
                <wp:positionV relativeFrom="paragraph">
                  <wp:posOffset>3785870</wp:posOffset>
                </wp:positionV>
                <wp:extent cx="2669540" cy="1233805"/>
                <wp:effectExtent l="19050" t="19050" r="16510" b="23495"/>
                <wp:wrapTopAndBottom/>
                <wp:docPr id="6" name="Textfeld 6"/>
                <wp:cNvGraphicFramePr/>
                <a:graphic xmlns:a="http://schemas.openxmlformats.org/drawingml/2006/main">
                  <a:graphicData uri="http://schemas.microsoft.com/office/word/2010/wordprocessingShape">
                    <wps:wsp>
                      <wps:cNvSpPr txBox="1"/>
                      <wps:spPr>
                        <a:xfrm>
                          <a:off x="0" y="0"/>
                          <a:ext cx="2669540" cy="1233805"/>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60E4BED3" w14:textId="1BBB4EF4" w:rsidR="00A3751B" w:rsidRPr="00474876" w:rsidRDefault="00A3751B" w:rsidP="00A3751B">
                            <w:r w:rsidRPr="00474876">
                              <w:t>„</w:t>
                            </w:r>
                            <w:r w:rsidR="008E234B" w:rsidRPr="00474876">
                              <w:t>Für mich war klar, dass wir in ein Deutschland gehören</w:t>
                            </w:r>
                            <w:r w:rsidR="00C452BF" w:rsidRPr="00474876">
                              <w:t>. […</w:t>
                            </w:r>
                            <w:r w:rsidR="00882E18">
                              <w:t>]</w:t>
                            </w:r>
                            <w:r w:rsidR="007C0095">
                              <w:t xml:space="preserve"> Ich fühlte mich dazugehörig</w:t>
                            </w:r>
                            <w:r w:rsidR="00861CCC">
                              <w:t>.</w:t>
                            </w:r>
                            <w:r w:rsidR="00474876">
                              <w:t xml:space="preserve"> </w:t>
                            </w:r>
                            <w:r w:rsidRPr="00474876">
                              <w:t>“ –</w:t>
                            </w:r>
                            <w:r w:rsidR="00C452BF" w:rsidRPr="00474876">
                              <w:t xml:space="preserve"> </w:t>
                            </w:r>
                            <w:r w:rsidRPr="00474876">
                              <w:t>Mariann</w:t>
                            </w:r>
                            <w:r w:rsidR="007042A4">
                              <w:t>a</w:t>
                            </w:r>
                            <w:r w:rsidRPr="00474876">
                              <w:t xml:space="preserve"> Neumann </w:t>
                            </w:r>
                          </w:p>
                          <w:p w14:paraId="7FF1A6A1" w14:textId="3AB8FD4D" w:rsidR="00A3751B" w:rsidRPr="00474876" w:rsidRDefault="00A3751B" w:rsidP="00A3751B">
                            <w:pPr>
                              <w:rPr>
                                <w:i/>
                                <w:iCs/>
                              </w:rPr>
                            </w:pPr>
                            <w:r w:rsidRPr="00474876">
                              <w:rPr>
                                <w:i/>
                                <w:iCs/>
                              </w:rPr>
                              <w:t xml:space="preserve">(Themenmodul I &gt; </w:t>
                            </w:r>
                            <w:r w:rsidR="00BC6DA6" w:rsidRPr="00474876">
                              <w:rPr>
                                <w:i/>
                                <w:iCs/>
                              </w:rPr>
                              <w:t>Video-Quelle „</w:t>
                            </w:r>
                            <w:r w:rsidR="001C790C" w:rsidRPr="00474876">
                              <w:rPr>
                                <w:i/>
                                <w:iCs/>
                              </w:rPr>
                              <w:t>Wir gehören zusammen</w:t>
                            </w:r>
                            <w:r w:rsidR="00BC6DA6" w:rsidRPr="00474876">
                              <w:rPr>
                                <w:i/>
                                <w:iCs/>
                              </w:rPr>
                              <w:t>“</w:t>
                            </w:r>
                            <w:r w:rsidRPr="00474876">
                              <w:rPr>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F1320" id="Textfeld 6" o:spid="_x0000_s1028" type="#_x0000_t202" style="position:absolute;left:0;text-align:left;margin-left:243.35pt;margin-top:298.1pt;width:210.2pt;height:97.1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" fillcolor="white [3201]" strokecolor="#4472c4 [3204]" strokeweight="2.25pt">
                <v:textbox>
                  <w:txbxContent>
                    <w:p w14:paraId="60E4BED3" w14:textId="1BBB4EF4" w:rsidR="00A3751B" w:rsidRPr="00474876" w:rsidRDefault="00A3751B" w:rsidP="00A3751B">
                      <w:r w:rsidRPr="00474876">
                        <w:t>„</w:t>
                      </w:r>
                      <w:r w:rsidR="008E234B" w:rsidRPr="00474876">
                        <w:t>Für mich war klar, dass wir in ein Deutschland gehören</w:t>
                      </w:r>
                      <w:r w:rsidR="00C452BF" w:rsidRPr="00474876">
                        <w:t>. […</w:t>
                      </w:r>
                      <w:r w:rsidR="00882E18">
                        <w:t>]</w:t>
                      </w:r>
                      <w:r w:rsidR="007C0095">
                        <w:t xml:space="preserve"> Ich fühlte mich dazugehörig</w:t>
                      </w:r>
                      <w:r w:rsidR="00861CCC">
                        <w:t>.</w:t>
                      </w:r>
                      <w:r w:rsidR="00474876">
                        <w:t xml:space="preserve"> </w:t>
                      </w:r>
                      <w:r w:rsidRPr="00474876">
                        <w:t>“ –</w:t>
                      </w:r>
                      <w:r w:rsidR="00C452BF" w:rsidRPr="00474876">
                        <w:t xml:space="preserve"> </w:t>
                      </w:r>
                      <w:r w:rsidRPr="00474876">
                        <w:t>Mariann</w:t>
                      </w:r>
                      <w:r w:rsidR="007042A4">
                        <w:t>a</w:t>
                      </w:r>
                      <w:r w:rsidRPr="00474876">
                        <w:t xml:space="preserve"> Neumann </w:t>
                      </w:r>
                    </w:p>
                    <w:p w14:paraId="7FF1A6A1" w14:textId="3AB8FD4D" w:rsidR="00A3751B" w:rsidRPr="00474876" w:rsidRDefault="00A3751B" w:rsidP="00A3751B">
                      <w:pPr>
                        <w:rPr>
                          <w:i/>
                          <w:iCs/>
                        </w:rPr>
                      </w:pPr>
                      <w:r w:rsidRPr="00474876">
                        <w:rPr>
                          <w:i/>
                          <w:iCs/>
                        </w:rPr>
                        <w:t xml:space="preserve">(Themenmodul I &gt; </w:t>
                      </w:r>
                      <w:r w:rsidR="00BC6DA6" w:rsidRPr="00474876">
                        <w:rPr>
                          <w:i/>
                          <w:iCs/>
                        </w:rPr>
                        <w:t>Video-Quelle „</w:t>
                      </w:r>
                      <w:r w:rsidR="001C790C" w:rsidRPr="00474876">
                        <w:rPr>
                          <w:i/>
                          <w:iCs/>
                        </w:rPr>
                        <w:t>Wir gehören zusammen</w:t>
                      </w:r>
                      <w:r w:rsidR="00BC6DA6" w:rsidRPr="00474876">
                        <w:rPr>
                          <w:i/>
                          <w:iCs/>
                        </w:rPr>
                        <w:t>“</w:t>
                      </w:r>
                      <w:r w:rsidRPr="00474876">
                        <w:rPr>
                          <w:i/>
                          <w:iCs/>
                        </w:rPr>
                        <w:t>)</w:t>
                      </w:r>
                    </w:p>
                  </w:txbxContent>
                </v:textbox>
                <w10:wrap type="topAndBottom" anchorx="margin"/>
              </v:shape>
            </w:pict>
          </mc:Fallback>
        </mc:AlternateContent>
      </w:r>
      <w:r w:rsidR="00631B9B">
        <w:rPr>
          <w:rFonts w:cstheme="minorHAnsi"/>
          <w:noProof/>
          <w:color w:val="000000" w:themeColor="text1"/>
        </w:rPr>
        <mc:AlternateContent>
          <mc:Choice Requires="wps">
            <w:drawing>
              <wp:anchor distT="0" distB="0" distL="114300" distR="114300" simplePos="0" relativeHeight="251798528" behindDoc="0" locked="0" layoutInCell="1" allowOverlap="1" wp14:anchorId="3DD081E5" wp14:editId="057A3A93">
                <wp:simplePos x="0" y="0"/>
                <wp:positionH relativeFrom="margin">
                  <wp:align>right</wp:align>
                </wp:positionH>
                <wp:positionV relativeFrom="paragraph">
                  <wp:posOffset>2066925</wp:posOffset>
                </wp:positionV>
                <wp:extent cx="2661285" cy="1628775"/>
                <wp:effectExtent l="19050" t="19050" r="24765" b="28575"/>
                <wp:wrapTopAndBottom/>
                <wp:docPr id="7" name="Textfeld 7"/>
                <wp:cNvGraphicFramePr/>
                <a:graphic xmlns:a="http://schemas.openxmlformats.org/drawingml/2006/main">
                  <a:graphicData uri="http://schemas.microsoft.com/office/word/2010/wordprocessingShape">
                    <wps:wsp>
                      <wps:cNvSpPr txBox="1"/>
                      <wps:spPr>
                        <a:xfrm>
                          <a:off x="0" y="0"/>
                          <a:ext cx="2661285" cy="1628775"/>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016EAC74" w14:textId="14FBC56C" w:rsidR="00A3751B" w:rsidRPr="000F2E75" w:rsidRDefault="00A3751B" w:rsidP="00A3751B">
                            <w:pPr>
                              <w:rPr>
                                <w:i/>
                                <w:iCs/>
                              </w:rPr>
                            </w:pPr>
                            <w:r w:rsidRPr="000F2E75">
                              <w:rPr>
                                <w:rFonts w:cstheme="minorHAnsi"/>
                                <w:bCs/>
                              </w:rPr>
                              <w:t>„</w:t>
                            </w:r>
                            <w:r w:rsidR="000F2E75" w:rsidRPr="000F2E75">
                              <w:rPr>
                                <w:rFonts w:cstheme="minorHAnsi"/>
                                <w:bCs/>
                              </w:rPr>
                              <w:t>Der eine verprügelt mich, weil ich aus Deutschland komme und ein Nazi sei. Und der andere verprügelt mich, weil ich in Deutschland lebe und ein Ausländer bin.</w:t>
                            </w:r>
                            <w:r w:rsidRPr="000F2E75">
                              <w:rPr>
                                <w:rFonts w:cstheme="minorHAnsi"/>
                                <w:bCs/>
                              </w:rPr>
                              <w:t xml:space="preserve">“ </w:t>
                            </w:r>
                            <w:r w:rsidR="0081141A" w:rsidRPr="000F2E75">
                              <w:rPr>
                                <w:rFonts w:cstheme="minorHAnsi"/>
                                <w:bCs/>
                              </w:rPr>
                              <w:t xml:space="preserve">– </w:t>
                            </w:r>
                            <w:r w:rsidRPr="000F2E75">
                              <w:rPr>
                                <w:rFonts w:cstheme="minorHAnsi"/>
                                <w:bCs/>
                              </w:rPr>
                              <w:t>Cahit Basar</w:t>
                            </w:r>
                            <w:r w:rsidRPr="000F2E75">
                              <w:rPr>
                                <w:i/>
                                <w:iCs/>
                              </w:rPr>
                              <w:t xml:space="preserve"> </w:t>
                            </w:r>
                          </w:p>
                          <w:p w14:paraId="7AEC7D12" w14:textId="3BFE8E35" w:rsidR="00A3751B" w:rsidRPr="000F2E75" w:rsidRDefault="00A3751B" w:rsidP="00A3751B">
                            <w:pPr>
                              <w:rPr>
                                <w:i/>
                                <w:iCs/>
                              </w:rPr>
                            </w:pPr>
                            <w:r w:rsidRPr="000F2E75">
                              <w:rPr>
                                <w:i/>
                                <w:iCs/>
                              </w:rPr>
                              <w:t xml:space="preserve">(Themenmodul III &gt; </w:t>
                            </w:r>
                            <w:r w:rsidR="003920D2" w:rsidRPr="000F2E75">
                              <w:rPr>
                                <w:i/>
                                <w:iCs/>
                              </w:rPr>
                              <w:t>Video-Quelle „Als ‚Deutscher‘ im Ausland“</w:t>
                            </w:r>
                            <w:r w:rsidRPr="000F2E75">
                              <w:rPr>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081E5" id="Textfeld 7" o:spid="_x0000_s1029" type="#_x0000_t202" style="position:absolute;left:0;text-align:left;margin-left:158.35pt;margin-top:162.75pt;width:209.55pt;height:128.25pt;z-index:251798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" fillcolor="white [3201]" strokecolor="#4472c4 [3204]" strokeweight="2.25pt">
                <v:textbox>
                  <w:txbxContent>
                    <w:p w14:paraId="016EAC74" w14:textId="14FBC56C" w:rsidR="00A3751B" w:rsidRPr="000F2E75" w:rsidRDefault="00A3751B" w:rsidP="00A3751B">
                      <w:pPr>
                        <w:rPr>
                          <w:i/>
                          <w:iCs/>
                        </w:rPr>
                      </w:pPr>
                      <w:r w:rsidRPr="000F2E75">
                        <w:rPr>
                          <w:rFonts w:cstheme="minorHAnsi"/>
                          <w:bCs/>
                        </w:rPr>
                        <w:t>„</w:t>
                      </w:r>
                      <w:r w:rsidR="000F2E75" w:rsidRPr="000F2E75">
                        <w:rPr>
                          <w:rFonts w:cstheme="minorHAnsi"/>
                          <w:bCs/>
                        </w:rPr>
                        <w:t>Der eine verprügelt mich, weil ich aus Deutschland komme und ein Nazi sei. Und der andere verprügelt mich, weil ich in Deutschland lebe und ein Ausländer bin.</w:t>
                      </w:r>
                      <w:r w:rsidRPr="000F2E75">
                        <w:rPr>
                          <w:rFonts w:cstheme="minorHAnsi"/>
                          <w:bCs/>
                        </w:rPr>
                        <w:t xml:space="preserve">“ </w:t>
                      </w:r>
                      <w:r w:rsidR="0081141A" w:rsidRPr="000F2E75">
                        <w:rPr>
                          <w:rFonts w:cstheme="minorHAnsi"/>
                          <w:bCs/>
                        </w:rPr>
                        <w:t xml:space="preserve">– </w:t>
                      </w:r>
                      <w:r w:rsidRPr="000F2E75">
                        <w:rPr>
                          <w:rFonts w:cstheme="minorHAnsi"/>
                          <w:bCs/>
                        </w:rPr>
                        <w:t>Cahit Basar</w:t>
                      </w:r>
                      <w:r w:rsidRPr="000F2E75">
                        <w:rPr>
                          <w:i/>
                          <w:iCs/>
                        </w:rPr>
                        <w:t xml:space="preserve"> </w:t>
                      </w:r>
                    </w:p>
                    <w:p w14:paraId="7AEC7D12" w14:textId="3BFE8E35" w:rsidR="00A3751B" w:rsidRPr="000F2E75" w:rsidRDefault="00A3751B" w:rsidP="00A3751B">
                      <w:pPr>
                        <w:rPr>
                          <w:i/>
                          <w:iCs/>
                        </w:rPr>
                      </w:pPr>
                      <w:r w:rsidRPr="000F2E75">
                        <w:rPr>
                          <w:i/>
                          <w:iCs/>
                        </w:rPr>
                        <w:t xml:space="preserve">(Themenmodul III &gt; </w:t>
                      </w:r>
                      <w:r w:rsidR="003920D2" w:rsidRPr="000F2E75">
                        <w:rPr>
                          <w:i/>
                          <w:iCs/>
                        </w:rPr>
                        <w:t>Video-Quelle „Als ‚Deutscher‘ im Ausland“</w:t>
                      </w:r>
                      <w:r w:rsidRPr="000F2E75">
                        <w:rPr>
                          <w:i/>
                          <w:iCs/>
                        </w:rPr>
                        <w:t>)</w:t>
                      </w:r>
                    </w:p>
                  </w:txbxContent>
                </v:textbox>
                <w10:wrap type="topAndBottom" anchorx="margin"/>
              </v:shape>
            </w:pict>
          </mc:Fallback>
        </mc:AlternateContent>
      </w:r>
      <w:r w:rsidR="00631B9B">
        <w:rPr>
          <w:rFonts w:cstheme="minorHAnsi"/>
          <w:noProof/>
          <w:color w:val="000000" w:themeColor="text1"/>
        </w:rPr>
        <mc:AlternateContent>
          <mc:Choice Requires="wps">
            <w:drawing>
              <wp:anchor distT="0" distB="0" distL="114300" distR="114300" simplePos="0" relativeHeight="251794432" behindDoc="0" locked="0" layoutInCell="1" allowOverlap="1" wp14:anchorId="3E58A48F" wp14:editId="023FB347">
                <wp:simplePos x="0" y="0"/>
                <wp:positionH relativeFrom="margin">
                  <wp:align>right</wp:align>
                </wp:positionH>
                <wp:positionV relativeFrom="paragraph">
                  <wp:posOffset>941070</wp:posOffset>
                </wp:positionV>
                <wp:extent cx="2663825" cy="1030605"/>
                <wp:effectExtent l="19050" t="19050" r="22225" b="17145"/>
                <wp:wrapTopAndBottom/>
                <wp:docPr id="5" name="Textfeld 5"/>
                <wp:cNvGraphicFramePr/>
                <a:graphic xmlns:a="http://schemas.openxmlformats.org/drawingml/2006/main">
                  <a:graphicData uri="http://schemas.microsoft.com/office/word/2010/wordprocessingShape">
                    <wps:wsp>
                      <wps:cNvSpPr txBox="1"/>
                      <wps:spPr>
                        <a:xfrm>
                          <a:off x="0" y="0"/>
                          <a:ext cx="2663825" cy="1030817"/>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02FFB908" w14:textId="02DCB3F5" w:rsidR="00A3751B" w:rsidRPr="00081C06" w:rsidRDefault="00A3751B" w:rsidP="00A3751B">
                            <w:r w:rsidRPr="00081C06">
                              <w:t xml:space="preserve">„Auch wir sind das Volk“ </w:t>
                            </w:r>
                            <w:r w:rsidR="00BA1614" w:rsidRPr="00081C06">
                              <w:t>– Plakat auf einer Demonstration 1990</w:t>
                            </w:r>
                            <w:r w:rsidRPr="00081C06">
                              <w:t xml:space="preserve"> </w:t>
                            </w:r>
                          </w:p>
                          <w:p w14:paraId="197DA4C7" w14:textId="5E7DF08D" w:rsidR="00A3751B" w:rsidRPr="00081C06" w:rsidRDefault="00A3751B" w:rsidP="00A3751B">
                            <w:pPr>
                              <w:rPr>
                                <w:i/>
                                <w:iCs/>
                              </w:rPr>
                            </w:pPr>
                            <w:r w:rsidRPr="00081C06">
                              <w:rPr>
                                <w:i/>
                                <w:iCs/>
                              </w:rPr>
                              <w:t xml:space="preserve">(Themenmodul III &gt; </w:t>
                            </w:r>
                            <w:r w:rsidR="00BA1614" w:rsidRPr="00081C06">
                              <w:rPr>
                                <w:i/>
                                <w:iCs/>
                              </w:rPr>
                              <w:t>Bildquelle</w:t>
                            </w:r>
                            <w:r w:rsidR="00081C06" w:rsidRPr="00081C06">
                              <w:rPr>
                                <w:i/>
                                <w:iCs/>
                              </w:rPr>
                              <w:t xml:space="preserve"> „Wir sind auch das Volk…“</w:t>
                            </w:r>
                            <w:r w:rsidRPr="00081C06">
                              <w:rPr>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8A48F" id="Textfeld 5" o:spid="_x0000_s1030" type="#_x0000_t202" style="position:absolute;left:0;text-align:left;margin-left:158.55pt;margin-top:74.1pt;width:209.75pt;height:81.15pt;z-index:251794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" fillcolor="white [3201]" strokecolor="#4472c4 [3204]" strokeweight="2.25pt">
                <v:textbox>
                  <w:txbxContent>
                    <w:p w14:paraId="02FFB908" w14:textId="02DCB3F5" w:rsidR="00A3751B" w:rsidRPr="00081C06" w:rsidRDefault="00A3751B" w:rsidP="00A3751B">
                      <w:r w:rsidRPr="00081C06">
                        <w:t xml:space="preserve">„Auch wir sind das Volk“ </w:t>
                      </w:r>
                      <w:r w:rsidR="00BA1614" w:rsidRPr="00081C06">
                        <w:t>– Plakat auf einer Demonstration 1990</w:t>
                      </w:r>
                      <w:r w:rsidRPr="00081C06">
                        <w:t xml:space="preserve"> </w:t>
                      </w:r>
                    </w:p>
                    <w:p w14:paraId="197DA4C7" w14:textId="5E7DF08D" w:rsidR="00A3751B" w:rsidRPr="00081C06" w:rsidRDefault="00A3751B" w:rsidP="00A3751B">
                      <w:pPr>
                        <w:rPr>
                          <w:i/>
                          <w:iCs/>
                        </w:rPr>
                      </w:pPr>
                      <w:r w:rsidRPr="00081C06">
                        <w:rPr>
                          <w:i/>
                          <w:iCs/>
                        </w:rPr>
                        <w:t xml:space="preserve">(Themenmodul III &gt; </w:t>
                      </w:r>
                      <w:r w:rsidR="00BA1614" w:rsidRPr="00081C06">
                        <w:rPr>
                          <w:i/>
                          <w:iCs/>
                        </w:rPr>
                        <w:t>Bildquelle</w:t>
                      </w:r>
                      <w:r w:rsidR="00081C06" w:rsidRPr="00081C06">
                        <w:rPr>
                          <w:i/>
                          <w:iCs/>
                        </w:rPr>
                        <w:t xml:space="preserve"> „Wir sind auch das Volk…“</w:t>
                      </w:r>
                      <w:r w:rsidRPr="00081C06">
                        <w:rPr>
                          <w:i/>
                          <w:iCs/>
                        </w:rPr>
                        <w:t>)</w:t>
                      </w:r>
                    </w:p>
                  </w:txbxContent>
                </v:textbox>
                <w10:wrap type="topAndBottom" anchorx="margin"/>
              </v:shape>
            </w:pict>
          </mc:Fallback>
        </mc:AlternateContent>
      </w:r>
      <w:r w:rsidR="00631B9B">
        <w:rPr>
          <w:rFonts w:cstheme="minorHAnsi"/>
          <w:noProof/>
          <w:color w:val="000000" w:themeColor="text1"/>
        </w:rPr>
        <mc:AlternateContent>
          <mc:Choice Requires="wps">
            <w:drawing>
              <wp:anchor distT="0" distB="0" distL="114300" distR="114300" simplePos="0" relativeHeight="251800576" behindDoc="0" locked="0" layoutInCell="1" allowOverlap="1" wp14:anchorId="54AC841E" wp14:editId="6AB4D431">
                <wp:simplePos x="0" y="0"/>
                <wp:positionH relativeFrom="margin">
                  <wp:posOffset>33655</wp:posOffset>
                </wp:positionH>
                <wp:positionV relativeFrom="paragraph">
                  <wp:posOffset>3649980</wp:posOffset>
                </wp:positionV>
                <wp:extent cx="2919730" cy="1390650"/>
                <wp:effectExtent l="19050" t="19050" r="13970" b="19050"/>
                <wp:wrapTopAndBottom/>
                <wp:docPr id="8" name="Textfeld 8"/>
                <wp:cNvGraphicFramePr/>
                <a:graphic xmlns:a="http://schemas.openxmlformats.org/drawingml/2006/main">
                  <a:graphicData uri="http://schemas.microsoft.com/office/word/2010/wordprocessingShape">
                    <wps:wsp>
                      <wps:cNvSpPr txBox="1"/>
                      <wps:spPr>
                        <a:xfrm>
                          <a:off x="0" y="0"/>
                          <a:ext cx="2919730" cy="1390650"/>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53AA4530" w14:textId="554EEAEA" w:rsidR="00A3751B" w:rsidRPr="00E94AC6" w:rsidRDefault="00AA79D5" w:rsidP="00A3751B">
                            <w:r w:rsidRPr="00E94AC6">
                              <w:t>„</w:t>
                            </w:r>
                            <w:r w:rsidR="00E94AC6" w:rsidRPr="00E94AC6">
                              <w:t xml:space="preserve">Bei den Feierlichkeiten zum 30-jährigen Jubiläum würde ich gerne mitfeiern wollen. […] </w:t>
                            </w:r>
                            <w:r w:rsidR="00E71FF6" w:rsidRPr="00E94AC6">
                              <w:t>Deutschland ist meine neue Heimat</w:t>
                            </w:r>
                            <w:r w:rsidR="00472B9F" w:rsidRPr="00E94AC6">
                              <w:t>.</w:t>
                            </w:r>
                            <w:r w:rsidR="00E94AC6" w:rsidRPr="00E94AC6">
                              <w:t>“</w:t>
                            </w:r>
                            <w:r w:rsidR="00A3751B" w:rsidRPr="00E94AC6">
                              <w:t xml:space="preserve"> – Cahit Basar </w:t>
                            </w:r>
                          </w:p>
                          <w:p w14:paraId="60D93884" w14:textId="3B81B985" w:rsidR="00A3751B" w:rsidRPr="00E94AC6" w:rsidRDefault="00A3751B" w:rsidP="00A3751B">
                            <w:pPr>
                              <w:rPr>
                                <w:i/>
                                <w:iCs/>
                              </w:rPr>
                            </w:pPr>
                            <w:r w:rsidRPr="00E94AC6">
                              <w:rPr>
                                <w:i/>
                                <w:iCs/>
                              </w:rPr>
                              <w:t xml:space="preserve">(Themenmodul III &gt; </w:t>
                            </w:r>
                            <w:r w:rsidR="00AA79D5" w:rsidRPr="00E94AC6">
                              <w:rPr>
                                <w:i/>
                                <w:iCs/>
                              </w:rPr>
                              <w:t>Video-Quelle „Wünsche für die Einheitsfeier“</w:t>
                            </w:r>
                            <w:r w:rsidRPr="00E94AC6">
                              <w:rPr>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C841E" id="Textfeld 8" o:spid="_x0000_s1031" type="#_x0000_t202" style="position:absolute;left:0;text-align:left;margin-left:2.65pt;margin-top:287.4pt;width:229.9pt;height:109.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" fillcolor="white [3201]" strokecolor="#4472c4 [3204]" strokeweight="2.25pt">
                <v:textbox>
                  <w:txbxContent>
                    <w:p w14:paraId="53AA4530" w14:textId="554EEAEA" w:rsidR="00A3751B" w:rsidRPr="00E94AC6" w:rsidRDefault="00AA79D5" w:rsidP="00A3751B">
                      <w:r w:rsidRPr="00E94AC6">
                        <w:t>„</w:t>
                      </w:r>
                      <w:r w:rsidR="00E94AC6" w:rsidRPr="00E94AC6">
                        <w:t xml:space="preserve">Bei den Feierlichkeiten zum 30-jährigen Jubiläum würde ich gerne mitfeiern wollen. […] </w:t>
                      </w:r>
                      <w:r w:rsidR="00E71FF6" w:rsidRPr="00E94AC6">
                        <w:t>Deutschland ist meine neue Heimat</w:t>
                      </w:r>
                      <w:r w:rsidR="00472B9F" w:rsidRPr="00E94AC6">
                        <w:t>.</w:t>
                      </w:r>
                      <w:r w:rsidR="00E94AC6" w:rsidRPr="00E94AC6">
                        <w:t>“</w:t>
                      </w:r>
                      <w:r w:rsidR="00A3751B" w:rsidRPr="00E94AC6">
                        <w:t xml:space="preserve"> – Cahit Basar </w:t>
                      </w:r>
                    </w:p>
                    <w:p w14:paraId="60D93884" w14:textId="3B81B985" w:rsidR="00A3751B" w:rsidRPr="00E94AC6" w:rsidRDefault="00A3751B" w:rsidP="00A3751B">
                      <w:pPr>
                        <w:rPr>
                          <w:i/>
                          <w:iCs/>
                        </w:rPr>
                      </w:pPr>
                      <w:r w:rsidRPr="00E94AC6">
                        <w:rPr>
                          <w:i/>
                          <w:iCs/>
                        </w:rPr>
                        <w:t xml:space="preserve">(Themenmodul III &gt; </w:t>
                      </w:r>
                      <w:r w:rsidR="00AA79D5" w:rsidRPr="00E94AC6">
                        <w:rPr>
                          <w:i/>
                          <w:iCs/>
                        </w:rPr>
                        <w:t>Video-Quelle „Wünsche für die Einheitsfeier“</w:t>
                      </w:r>
                      <w:r w:rsidRPr="00E94AC6">
                        <w:rPr>
                          <w:i/>
                          <w:iCs/>
                        </w:rPr>
                        <w:t>)</w:t>
                      </w:r>
                    </w:p>
                  </w:txbxContent>
                </v:textbox>
                <w10:wrap type="topAndBottom" anchorx="margin"/>
              </v:shape>
            </w:pict>
          </mc:Fallback>
        </mc:AlternateContent>
      </w:r>
      <w:r w:rsidR="002E2EA5">
        <w:rPr>
          <w:rFonts w:cstheme="minorHAnsi"/>
          <w:noProof/>
          <w:color w:val="000000" w:themeColor="text1"/>
        </w:rPr>
        <mc:AlternateContent>
          <mc:Choice Requires="wps">
            <w:drawing>
              <wp:anchor distT="0" distB="0" distL="114300" distR="114300" simplePos="0" relativeHeight="251790336" behindDoc="0" locked="0" layoutInCell="1" allowOverlap="1" wp14:anchorId="085C3556" wp14:editId="54A151AD">
                <wp:simplePos x="0" y="0"/>
                <wp:positionH relativeFrom="margin">
                  <wp:align>left</wp:align>
                </wp:positionH>
                <wp:positionV relativeFrom="paragraph">
                  <wp:posOffset>923925</wp:posOffset>
                </wp:positionV>
                <wp:extent cx="2936875" cy="1386205"/>
                <wp:effectExtent l="19050" t="19050" r="15875" b="23495"/>
                <wp:wrapTopAndBottom/>
                <wp:docPr id="3" name="Textfeld 3"/>
                <wp:cNvGraphicFramePr/>
                <a:graphic xmlns:a="http://schemas.openxmlformats.org/drawingml/2006/main">
                  <a:graphicData uri="http://schemas.microsoft.com/office/word/2010/wordprocessingShape">
                    <wps:wsp>
                      <wps:cNvSpPr txBox="1"/>
                      <wps:spPr>
                        <a:xfrm>
                          <a:off x="0" y="0"/>
                          <a:ext cx="2936875" cy="1386416"/>
                        </a:xfrm>
                        <a:prstGeom prst="rect">
                          <a:avLst/>
                        </a:prstGeom>
                        <a:ln w="28575"/>
                      </wps:spPr>
                      <wps:style>
                        <a:lnRef idx="2">
                          <a:schemeClr val="accent1"/>
                        </a:lnRef>
                        <a:fillRef idx="1">
                          <a:schemeClr val="lt1"/>
                        </a:fillRef>
                        <a:effectRef idx="0">
                          <a:schemeClr val="accent1"/>
                        </a:effectRef>
                        <a:fontRef idx="minor">
                          <a:schemeClr val="dk1"/>
                        </a:fontRef>
                      </wps:style>
                      <wps:txbx>
                        <w:txbxContent>
                          <w:p w14:paraId="64AFDB98" w14:textId="2D77BE18" w:rsidR="0028184F" w:rsidRDefault="0028184F">
                            <w:r>
                              <w:t>„</w:t>
                            </w:r>
                            <w:r w:rsidR="009C5C08">
                              <w:t>Am Tag der Deutschen Einheit möchte ich nicht feiern. Ich bin deutscher Staatsbürger. Doch mit diesem Tag habe ich [nichts] zu tun.</w:t>
                            </w:r>
                            <w:r>
                              <w:t>“ – Martin Hyun</w:t>
                            </w:r>
                          </w:p>
                          <w:p w14:paraId="63435106" w14:textId="16BF1967" w:rsidR="0028184F" w:rsidRPr="00A3751B" w:rsidRDefault="0028184F">
                            <w:pPr>
                              <w:rPr>
                                <w:i/>
                                <w:iCs/>
                              </w:rPr>
                            </w:pPr>
                            <w:r w:rsidRPr="00A3751B">
                              <w:rPr>
                                <w:i/>
                                <w:iCs/>
                              </w:rPr>
                              <w:t>(Themenmodul</w:t>
                            </w:r>
                            <w:r w:rsidR="00A3751B" w:rsidRPr="00A3751B">
                              <w:rPr>
                                <w:i/>
                                <w:iCs/>
                              </w:rPr>
                              <w:t xml:space="preserve"> III &gt; Textquelle</w:t>
                            </w:r>
                            <w:r w:rsidR="00741884">
                              <w:rPr>
                                <w:i/>
                                <w:iCs/>
                              </w:rPr>
                              <w:t xml:space="preserve"> „Der Tag der Deutschen Einheit ist nicht mein Tag“</w:t>
                            </w:r>
                            <w:r w:rsidR="00A3751B" w:rsidRPr="00A3751B">
                              <w:rPr>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C3556" id="Textfeld 3" o:spid="_x0000_s1032" type="#_x0000_t202" style="position:absolute;left:0;text-align:left;margin-left:0;margin-top:72.75pt;width:231.25pt;height:109.15pt;z-index:251790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" fillcolor="white [3201]" strokecolor="#4472c4 [3204]" strokeweight="2.25pt">
                <v:textbox>
                  <w:txbxContent>
                    <w:p w14:paraId="64AFDB98" w14:textId="2D77BE18" w:rsidR="0028184F" w:rsidRDefault="0028184F">
                      <w:r>
                        <w:t>„</w:t>
                      </w:r>
                      <w:r w:rsidR="009C5C08">
                        <w:t>Am Tag der Deutschen Einheit möchte ich nicht feiern. Ich bin deutscher Staatsbürger. Doch mit diesem Tag habe ich [nichts] zu tun.</w:t>
                      </w:r>
                      <w:r>
                        <w:t>“ – Martin Hyun</w:t>
                      </w:r>
                    </w:p>
                    <w:p w14:paraId="63435106" w14:textId="16BF1967" w:rsidR="0028184F" w:rsidRPr="00A3751B" w:rsidRDefault="0028184F">
                      <w:pPr>
                        <w:rPr>
                          <w:i/>
                          <w:iCs/>
                        </w:rPr>
                      </w:pPr>
                      <w:r w:rsidRPr="00A3751B">
                        <w:rPr>
                          <w:i/>
                          <w:iCs/>
                        </w:rPr>
                        <w:t>(Themenmodul</w:t>
                      </w:r>
                      <w:r w:rsidR="00A3751B" w:rsidRPr="00A3751B">
                        <w:rPr>
                          <w:i/>
                          <w:iCs/>
                        </w:rPr>
                        <w:t xml:space="preserve"> III &gt; Textquelle</w:t>
                      </w:r>
                      <w:r w:rsidR="00741884">
                        <w:rPr>
                          <w:i/>
                          <w:iCs/>
                        </w:rPr>
                        <w:t xml:space="preserve"> „Der Tag der Deutschen Einheit ist nicht mein Tag“</w:t>
                      </w:r>
                      <w:r w:rsidR="00A3751B" w:rsidRPr="00A3751B">
                        <w:rPr>
                          <w:i/>
                          <w:iCs/>
                        </w:rPr>
                        <w:t>)</w:t>
                      </w:r>
                    </w:p>
                  </w:txbxContent>
                </v:textbox>
                <w10:wrap type="topAndBottom" anchorx="margin"/>
              </v:shape>
            </w:pict>
          </mc:Fallback>
        </mc:AlternateContent>
      </w:r>
      <w:r w:rsidR="007026B8" w:rsidRPr="00FE4F39">
        <w:rPr>
          <w:rFonts w:cstheme="minorHAnsi"/>
          <w:color w:val="000000" w:themeColor="text1"/>
        </w:rPr>
        <w:t>Bildet Gruppen und teilt die Quellen untereinander auf. Jede Gruppe bearbeitet ein Zitat und die dazugehörige Quelle.</w:t>
      </w:r>
      <w:r w:rsidR="007026B8" w:rsidRPr="00FE4F39">
        <w:rPr>
          <w:rFonts w:cstheme="minorHAnsi"/>
          <w:bCs/>
          <w:color w:val="000000" w:themeColor="text1"/>
        </w:rPr>
        <w:t xml:space="preserve"> Interpretiert euer Zitat. Arbeitet dabei den historischen, gesellschaftlichen und politischen Kontext heraus.</w:t>
      </w:r>
      <w:r w:rsidR="00FE4F39" w:rsidRPr="00FE4F39">
        <w:rPr>
          <w:rFonts w:cstheme="minorHAnsi"/>
          <w:bCs/>
          <w:color w:val="000000" w:themeColor="text1"/>
        </w:rPr>
        <w:t xml:space="preserve"> </w:t>
      </w:r>
      <w:r w:rsidR="00BD2455" w:rsidRPr="00FE4F39">
        <w:rPr>
          <w:rFonts w:cstheme="minorHAnsi"/>
          <w:bCs/>
          <w:color w:val="000000" w:themeColor="text1"/>
        </w:rPr>
        <w:t xml:space="preserve">Schildert, woran sich die Menschen erinnern </w:t>
      </w:r>
      <w:r w:rsidR="00FE4F39" w:rsidRPr="00FE4F39">
        <w:rPr>
          <w:rFonts w:cstheme="minorHAnsi"/>
          <w:bCs/>
          <w:color w:val="000000" w:themeColor="text1"/>
        </w:rPr>
        <w:t>und welche Rolle verschiedene Einflüsse auf die Menschen hatten.</w:t>
      </w:r>
    </w:p>
    <w:p w14:paraId="38895757" w14:textId="5B4AC0E8" w:rsidR="007850F5" w:rsidRDefault="007850F5" w:rsidP="00DF7479">
      <w:pPr>
        <w:pStyle w:val="Listenabsatz"/>
        <w:spacing w:after="160" w:line="259" w:lineRule="auto"/>
        <w:ind w:left="426"/>
        <w:rPr>
          <w:rFonts w:cstheme="minorHAnsi"/>
          <w:bCs/>
          <w:color w:val="000000" w:themeColor="text1"/>
        </w:rPr>
      </w:pPr>
    </w:p>
    <w:p w14:paraId="2C0BA85F" w14:textId="16DB01A9" w:rsidR="00631B9B" w:rsidRPr="0094077D" w:rsidRDefault="00631B9B" w:rsidP="002721EE">
      <w:pPr>
        <w:pStyle w:val="Listenabsatz"/>
        <w:spacing w:before="240" w:after="160" w:line="360" w:lineRule="auto"/>
        <w:ind w:left="0"/>
        <w:rPr>
          <w:rFonts w:cstheme="minorHAnsi"/>
          <w:bCs/>
        </w:rPr>
      </w:pPr>
      <w:r w:rsidRPr="0094077D">
        <w:rPr>
          <w:rFonts w:cstheme="minorHAnsi"/>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4077D">
        <w:rPr>
          <w:rFonts w:cstheme="minorHAnsi"/>
          <w:bCs/>
        </w:rPr>
        <w:lastRenderedPageBreak/>
        <w:t>______________________________________</w:t>
      </w:r>
      <w:r w:rsidR="002721EE" w:rsidRPr="0094077D">
        <w:rPr>
          <w:rFonts w:cstheme="minorHAnsi"/>
          <w:bCs/>
        </w:rPr>
        <w:t>_______________</w:t>
      </w:r>
      <w:r w:rsidR="002721EE">
        <w:rPr>
          <w:rFonts w:cstheme="minorHAnsi"/>
          <w:bCs/>
        </w:rPr>
        <w:t>__</w:t>
      </w:r>
      <w:r w:rsidR="002721EE" w:rsidRPr="0094077D">
        <w:rPr>
          <w:rFonts w:cstheme="minorHAnsi"/>
          <w:bCs/>
        </w:rPr>
        <w:t>_______________</w:t>
      </w:r>
      <w:r w:rsidR="002721EE">
        <w:rPr>
          <w:rFonts w:cstheme="minorHAnsi"/>
          <w:bCs/>
        </w:rPr>
        <w:t>__</w:t>
      </w:r>
      <w:r w:rsidR="002721EE" w:rsidRPr="0094077D">
        <w:rPr>
          <w:rFonts w:cstheme="minorHAnsi"/>
          <w:bCs/>
        </w:rPr>
        <w:t>_______________</w:t>
      </w:r>
      <w:r w:rsidR="002721EE">
        <w:rPr>
          <w:rFonts w:cstheme="minorHAnsi"/>
          <w:bCs/>
        </w:rPr>
        <w:t>__</w:t>
      </w:r>
      <w:r w:rsidR="002721EE" w:rsidRPr="0094077D">
        <w:rPr>
          <w:rFonts w:cstheme="minorHAnsi"/>
          <w:bCs/>
        </w:rPr>
        <w:t>_______________</w:t>
      </w:r>
      <w:r w:rsidR="002721EE">
        <w:rPr>
          <w:rFonts w:cstheme="minorHAnsi"/>
          <w:bCs/>
        </w:rPr>
        <w:t>__</w:t>
      </w:r>
      <w:r w:rsidR="002721EE" w:rsidRPr="0094077D">
        <w:rPr>
          <w:rFonts w:cstheme="minorHAnsi"/>
          <w:bCs/>
        </w:rPr>
        <w:t>_______________</w:t>
      </w:r>
      <w:r w:rsidR="002721EE">
        <w:rPr>
          <w:rFonts w:cstheme="minorHAnsi"/>
          <w:bCs/>
        </w:rPr>
        <w:t>__</w:t>
      </w:r>
      <w:r w:rsidR="002721EE" w:rsidRPr="0094077D">
        <w:rPr>
          <w:rFonts w:cstheme="minorHAnsi"/>
          <w:bCs/>
        </w:rPr>
        <w:t>_______________</w:t>
      </w:r>
      <w:r w:rsidR="002721EE">
        <w:rPr>
          <w:rFonts w:cstheme="minorHAnsi"/>
          <w:bCs/>
        </w:rPr>
        <w:t>__</w:t>
      </w:r>
      <w:r w:rsidR="002721EE" w:rsidRPr="0094077D">
        <w:rPr>
          <w:rFonts w:cstheme="minorHAnsi"/>
          <w:bCs/>
        </w:rPr>
        <w:t>_______________</w:t>
      </w:r>
      <w:r w:rsidR="002721EE">
        <w:rPr>
          <w:rFonts w:cstheme="minorHAnsi"/>
          <w:bCs/>
        </w:rPr>
        <w:t>__</w:t>
      </w:r>
      <w:r w:rsidR="002721EE" w:rsidRPr="0094077D">
        <w:rPr>
          <w:rFonts w:cstheme="minorHAnsi"/>
          <w:bCs/>
        </w:rPr>
        <w:t>_______________</w:t>
      </w:r>
      <w:r w:rsidR="002721EE">
        <w:rPr>
          <w:rFonts w:cstheme="minorHAnsi"/>
          <w:bCs/>
        </w:rPr>
        <w:t>__</w:t>
      </w:r>
      <w:r w:rsidR="002721EE" w:rsidRPr="0094077D">
        <w:rPr>
          <w:rFonts w:cstheme="minorHAnsi"/>
          <w:bCs/>
        </w:rPr>
        <w:t>_______________</w:t>
      </w:r>
      <w:r w:rsidR="002721EE">
        <w:rPr>
          <w:rFonts w:cstheme="minorHAnsi"/>
          <w:bCs/>
        </w:rPr>
        <w:t>__</w:t>
      </w:r>
      <w:r w:rsidR="002721EE" w:rsidRPr="0094077D">
        <w:rPr>
          <w:rFonts w:cstheme="minorHAnsi"/>
          <w:bCs/>
        </w:rPr>
        <w:t>_______________</w:t>
      </w:r>
      <w:r w:rsidR="002721EE">
        <w:rPr>
          <w:rFonts w:cstheme="minorHAnsi"/>
          <w:bCs/>
        </w:rPr>
        <w:t>__</w:t>
      </w:r>
      <w:r w:rsidR="002721EE" w:rsidRPr="0094077D">
        <w:rPr>
          <w:rFonts w:cstheme="minorHAnsi"/>
          <w:bCs/>
        </w:rPr>
        <w:t>_______________</w:t>
      </w:r>
      <w:r w:rsidR="002721EE">
        <w:rPr>
          <w:rFonts w:cstheme="minorHAnsi"/>
          <w:bCs/>
        </w:rPr>
        <w:t>__</w:t>
      </w:r>
      <w:r w:rsidR="002721EE" w:rsidRPr="0094077D">
        <w:rPr>
          <w:rFonts w:cstheme="minorHAnsi"/>
          <w:bCs/>
        </w:rPr>
        <w:t>_______________</w:t>
      </w:r>
      <w:r w:rsidR="002721EE">
        <w:rPr>
          <w:rFonts w:cstheme="minorHAnsi"/>
          <w:bCs/>
        </w:rPr>
        <w:t>__</w:t>
      </w:r>
      <w:r w:rsidR="002721EE" w:rsidRPr="0094077D">
        <w:rPr>
          <w:rFonts w:cstheme="minorHAnsi"/>
          <w:bCs/>
        </w:rPr>
        <w:t>_______________</w:t>
      </w:r>
      <w:r w:rsidR="002721EE">
        <w:rPr>
          <w:rFonts w:cstheme="minorHAnsi"/>
          <w:bCs/>
        </w:rPr>
        <w:t>__</w:t>
      </w:r>
      <w:r w:rsidR="002721EE" w:rsidRPr="0094077D">
        <w:rPr>
          <w:rFonts w:cstheme="minorHAnsi"/>
          <w:bCs/>
        </w:rPr>
        <w:t>_______________</w:t>
      </w:r>
      <w:r w:rsidR="002721EE">
        <w:rPr>
          <w:rFonts w:cstheme="minorHAnsi"/>
          <w:bCs/>
        </w:rPr>
        <w:t>__</w:t>
      </w:r>
      <w:r w:rsidR="002721EE" w:rsidRPr="0094077D">
        <w:rPr>
          <w:rFonts w:cstheme="minorHAnsi"/>
          <w:bCs/>
        </w:rPr>
        <w:t>_______________</w:t>
      </w:r>
      <w:r w:rsidR="002721EE">
        <w:rPr>
          <w:rFonts w:cstheme="minorHAnsi"/>
          <w:bCs/>
        </w:rPr>
        <w:t>__</w:t>
      </w:r>
      <w:r w:rsidR="002721EE" w:rsidRPr="0094077D">
        <w:rPr>
          <w:rFonts w:cstheme="minorHAnsi"/>
          <w:bCs/>
        </w:rPr>
        <w:t>_______________</w:t>
      </w:r>
      <w:r w:rsidR="002721EE">
        <w:rPr>
          <w:rFonts w:cstheme="minorHAnsi"/>
          <w:bCs/>
        </w:rPr>
        <w:t>__</w:t>
      </w:r>
      <w:r w:rsidR="002721EE" w:rsidRPr="0094077D">
        <w:rPr>
          <w:rFonts w:cstheme="minorHAnsi"/>
          <w:bCs/>
        </w:rPr>
        <w:t>_______________</w:t>
      </w:r>
      <w:r w:rsidR="002721EE">
        <w:rPr>
          <w:rFonts w:cstheme="minorHAnsi"/>
          <w:bCs/>
        </w:rPr>
        <w:t>___</w:t>
      </w:r>
      <w:r w:rsidR="002721EE" w:rsidRPr="0094077D">
        <w:rPr>
          <w:rFonts w:cstheme="minorHAnsi"/>
          <w:bCs/>
        </w:rPr>
        <w:t>________</w:t>
      </w:r>
      <w:r w:rsidR="002721EE">
        <w:rPr>
          <w:rFonts w:cstheme="minorHAnsi"/>
          <w:bCs/>
        </w:rPr>
        <w:t>__</w:t>
      </w:r>
      <w:r w:rsidR="002721EE" w:rsidRPr="0094077D">
        <w:rPr>
          <w:rFonts w:cstheme="minorHAnsi"/>
          <w:bCs/>
        </w:rPr>
        <w:t>_______________</w:t>
      </w:r>
      <w:r w:rsidR="002721EE">
        <w:rPr>
          <w:rFonts w:cstheme="minorHAnsi"/>
          <w:bCs/>
        </w:rPr>
        <w:t>__</w:t>
      </w:r>
      <w:r w:rsidR="002721EE" w:rsidRPr="0094077D">
        <w:rPr>
          <w:rFonts w:cstheme="minorHAnsi"/>
          <w:bCs/>
        </w:rPr>
        <w:t>_______________</w:t>
      </w:r>
      <w:r w:rsidR="002721EE">
        <w:rPr>
          <w:rFonts w:cstheme="minorHAnsi"/>
          <w:bCs/>
        </w:rPr>
        <w:t>__</w:t>
      </w:r>
      <w:r w:rsidR="002721EE" w:rsidRPr="0094077D">
        <w:rPr>
          <w:rFonts w:cstheme="minorHAnsi"/>
          <w:bCs/>
        </w:rPr>
        <w:t>_______________</w:t>
      </w:r>
      <w:r w:rsidR="002721EE">
        <w:rPr>
          <w:rFonts w:cstheme="minorHAnsi"/>
          <w:bCs/>
        </w:rPr>
        <w:t>__</w:t>
      </w:r>
      <w:r w:rsidR="002721EE" w:rsidRPr="0094077D">
        <w:rPr>
          <w:rFonts w:cstheme="minorHAnsi"/>
          <w:bCs/>
        </w:rPr>
        <w:t>_______________</w:t>
      </w:r>
      <w:r w:rsidR="002721EE">
        <w:rPr>
          <w:rFonts w:cstheme="minorHAnsi"/>
          <w:bCs/>
        </w:rPr>
        <w:t>__</w:t>
      </w:r>
      <w:r w:rsidR="002721EE" w:rsidRPr="0094077D">
        <w:rPr>
          <w:rFonts w:cstheme="minorHAnsi"/>
          <w:bCs/>
        </w:rPr>
        <w:t>_______________</w:t>
      </w:r>
      <w:r w:rsidR="002721EE">
        <w:rPr>
          <w:rFonts w:cstheme="minorHAnsi"/>
          <w:bCs/>
        </w:rPr>
        <w:t>__</w:t>
      </w:r>
      <w:r w:rsidR="002721EE" w:rsidRPr="0094077D">
        <w:rPr>
          <w:rFonts w:cstheme="minorHAnsi"/>
          <w:bCs/>
        </w:rPr>
        <w:t>_______________</w:t>
      </w:r>
      <w:r w:rsidR="002721EE">
        <w:rPr>
          <w:rFonts w:cstheme="minorHAnsi"/>
          <w:bCs/>
        </w:rPr>
        <w:t>__</w:t>
      </w:r>
      <w:r w:rsidR="002721EE" w:rsidRPr="0094077D">
        <w:rPr>
          <w:rFonts w:cstheme="minorHAnsi"/>
          <w:bCs/>
        </w:rPr>
        <w:t>_______________</w:t>
      </w:r>
      <w:r w:rsidR="002721EE">
        <w:rPr>
          <w:rFonts w:cstheme="minorHAnsi"/>
          <w:bCs/>
        </w:rPr>
        <w:t>__</w:t>
      </w:r>
      <w:r w:rsidR="002721EE" w:rsidRPr="0094077D">
        <w:rPr>
          <w:rFonts w:cstheme="minorHAnsi"/>
          <w:bCs/>
        </w:rPr>
        <w:t>_______________</w:t>
      </w:r>
      <w:r w:rsidR="002721EE">
        <w:rPr>
          <w:rFonts w:cstheme="minorHAnsi"/>
          <w:bCs/>
        </w:rPr>
        <w:t>__</w:t>
      </w:r>
      <w:r w:rsidR="002721EE" w:rsidRPr="0094077D">
        <w:rPr>
          <w:rFonts w:cstheme="minorHAnsi"/>
          <w:bCs/>
        </w:rPr>
        <w:t>_______________</w:t>
      </w:r>
      <w:r w:rsidR="002721EE">
        <w:rPr>
          <w:rFonts w:cstheme="minorHAnsi"/>
          <w:bCs/>
        </w:rPr>
        <w:t>___</w:t>
      </w:r>
      <w:r w:rsidR="002721EE" w:rsidRPr="0094077D">
        <w:rPr>
          <w:rFonts w:cstheme="minorHAnsi"/>
          <w:bCs/>
        </w:rPr>
        <w:t>________</w:t>
      </w:r>
      <w:r w:rsidR="002721EE">
        <w:rPr>
          <w:rFonts w:cstheme="minorHAnsi"/>
          <w:bCs/>
        </w:rPr>
        <w:t>__</w:t>
      </w:r>
      <w:r w:rsidR="002721EE" w:rsidRPr="0094077D">
        <w:rPr>
          <w:rFonts w:cstheme="minorHAnsi"/>
          <w:bCs/>
        </w:rPr>
        <w:t>_______________</w:t>
      </w:r>
      <w:r w:rsidR="002721EE">
        <w:rPr>
          <w:rFonts w:cstheme="minorHAnsi"/>
          <w:bCs/>
        </w:rPr>
        <w:t>__</w:t>
      </w:r>
      <w:r w:rsidR="002721EE" w:rsidRPr="0094077D">
        <w:rPr>
          <w:rFonts w:cstheme="minorHAnsi"/>
          <w:bCs/>
        </w:rPr>
        <w:t>_______________</w:t>
      </w:r>
      <w:r w:rsidR="002721EE">
        <w:rPr>
          <w:rFonts w:cstheme="minorHAnsi"/>
          <w:bCs/>
        </w:rPr>
        <w:t>__</w:t>
      </w:r>
      <w:r w:rsidR="002721EE" w:rsidRPr="0094077D">
        <w:rPr>
          <w:rFonts w:cstheme="minorHAnsi"/>
          <w:bCs/>
        </w:rPr>
        <w:t>_______________</w:t>
      </w:r>
      <w:r w:rsidR="002721EE">
        <w:rPr>
          <w:rFonts w:cstheme="minorHAnsi"/>
          <w:bCs/>
        </w:rPr>
        <w:t>__</w:t>
      </w:r>
      <w:r w:rsidR="002721EE" w:rsidRPr="0094077D">
        <w:rPr>
          <w:rFonts w:cstheme="minorHAnsi"/>
          <w:bCs/>
        </w:rPr>
        <w:t>_______________</w:t>
      </w:r>
      <w:r w:rsidR="002721EE">
        <w:rPr>
          <w:rFonts w:cstheme="minorHAnsi"/>
          <w:bCs/>
        </w:rPr>
        <w:t>__</w:t>
      </w:r>
      <w:r w:rsidR="002721EE" w:rsidRPr="0094077D">
        <w:rPr>
          <w:rFonts w:cstheme="minorHAnsi"/>
          <w:bCs/>
        </w:rPr>
        <w:t>_______________</w:t>
      </w:r>
      <w:r w:rsidR="002721EE">
        <w:rPr>
          <w:rFonts w:cstheme="minorHAnsi"/>
          <w:bCs/>
        </w:rPr>
        <w:t>__</w:t>
      </w:r>
      <w:r w:rsidR="002721EE" w:rsidRPr="0094077D">
        <w:rPr>
          <w:rFonts w:cstheme="minorHAnsi"/>
          <w:bCs/>
        </w:rPr>
        <w:t>_______________</w:t>
      </w:r>
      <w:r w:rsidR="002721EE">
        <w:rPr>
          <w:rFonts w:cstheme="minorHAnsi"/>
          <w:bCs/>
        </w:rPr>
        <w:t>__</w:t>
      </w:r>
      <w:r w:rsidR="002721EE" w:rsidRPr="0094077D">
        <w:rPr>
          <w:rFonts w:cstheme="minorHAnsi"/>
          <w:bCs/>
        </w:rPr>
        <w:t>_______________</w:t>
      </w:r>
      <w:r w:rsidR="002721EE">
        <w:rPr>
          <w:rFonts w:cstheme="minorHAnsi"/>
          <w:bCs/>
        </w:rPr>
        <w:t>__</w:t>
      </w:r>
      <w:r w:rsidR="002721EE" w:rsidRPr="0094077D">
        <w:rPr>
          <w:rFonts w:cstheme="minorHAnsi"/>
          <w:bCs/>
        </w:rPr>
        <w:t>_______________</w:t>
      </w:r>
      <w:r w:rsidR="002721EE">
        <w:rPr>
          <w:rFonts w:cstheme="minorHAnsi"/>
          <w:bCs/>
        </w:rPr>
        <w:t>__</w:t>
      </w:r>
      <w:r w:rsidR="002721EE" w:rsidRPr="0094077D">
        <w:rPr>
          <w:rFonts w:cstheme="minorHAnsi"/>
          <w:bCs/>
        </w:rPr>
        <w:t>_______________</w:t>
      </w:r>
      <w:r w:rsidR="002721EE">
        <w:rPr>
          <w:rFonts w:cstheme="minorHAnsi"/>
          <w:bCs/>
        </w:rPr>
        <w:t>___</w:t>
      </w:r>
    </w:p>
    <w:p w14:paraId="5DD76A08" w14:textId="77777777" w:rsidR="00631B9B" w:rsidRDefault="00631B9B" w:rsidP="00DF7479">
      <w:pPr>
        <w:pStyle w:val="Listenabsatz"/>
        <w:spacing w:after="160" w:line="259" w:lineRule="auto"/>
        <w:ind w:left="426"/>
        <w:rPr>
          <w:rFonts w:cstheme="minorHAnsi"/>
          <w:bCs/>
          <w:color w:val="000000" w:themeColor="text1"/>
        </w:rPr>
      </w:pPr>
    </w:p>
    <w:p w14:paraId="4AD09A09" w14:textId="77777777" w:rsidR="00FE1AAF" w:rsidRDefault="00FE1AAF" w:rsidP="00DF7479">
      <w:pPr>
        <w:pStyle w:val="Listenabsatz"/>
        <w:spacing w:after="160" w:line="259" w:lineRule="auto"/>
        <w:ind w:left="426"/>
        <w:rPr>
          <w:rFonts w:cstheme="minorHAnsi"/>
          <w:color w:val="000000" w:themeColor="text1"/>
        </w:rPr>
      </w:pPr>
    </w:p>
    <w:p w14:paraId="3CF3C6A4" w14:textId="2B499346" w:rsidR="00FE4F39" w:rsidRDefault="00FE4F39" w:rsidP="00DF7479">
      <w:pPr>
        <w:pStyle w:val="Listenabsatz"/>
        <w:numPr>
          <w:ilvl w:val="0"/>
          <w:numId w:val="46"/>
        </w:numPr>
        <w:spacing w:after="160" w:line="259" w:lineRule="auto"/>
        <w:ind w:left="426"/>
        <w:rPr>
          <w:rFonts w:cstheme="minorHAnsi"/>
          <w:color w:val="000000" w:themeColor="text1"/>
        </w:rPr>
      </w:pPr>
      <w:r>
        <w:rPr>
          <w:rFonts w:cstheme="minorHAnsi"/>
          <w:color w:val="000000" w:themeColor="text1"/>
        </w:rPr>
        <w:t>Bündelt eure Ergebnisse und Deutungen. Hierzu könnt ihr ein kleines einseitiges Plakat erstellen.</w:t>
      </w:r>
    </w:p>
    <w:p w14:paraId="40A3AD2F" w14:textId="77777777" w:rsidR="002721EE" w:rsidRDefault="002721EE" w:rsidP="002721EE">
      <w:pPr>
        <w:pStyle w:val="Listenabsatz"/>
        <w:spacing w:after="160" w:line="259" w:lineRule="auto"/>
        <w:ind w:left="426"/>
        <w:rPr>
          <w:rFonts w:cstheme="minorHAnsi"/>
          <w:color w:val="000000" w:themeColor="text1"/>
        </w:rPr>
      </w:pPr>
    </w:p>
    <w:p w14:paraId="2E54D11C" w14:textId="3201B5CA" w:rsidR="00723376" w:rsidRDefault="00FE4F39" w:rsidP="002721EE">
      <w:pPr>
        <w:pStyle w:val="Listenabsatz"/>
        <w:numPr>
          <w:ilvl w:val="0"/>
          <w:numId w:val="46"/>
        </w:numPr>
        <w:spacing w:before="240" w:after="160" w:line="259" w:lineRule="auto"/>
        <w:ind w:left="426"/>
      </w:pPr>
      <w:r w:rsidRPr="00723376">
        <w:rPr>
          <w:rFonts w:cstheme="minorHAnsi"/>
          <w:color w:val="000000" w:themeColor="text1"/>
        </w:rPr>
        <w:t xml:space="preserve">Stellt eure Ergebnisse in der Klasse vor. Vergleicht </w:t>
      </w:r>
      <w:r w:rsidR="00175418" w:rsidRPr="00723376">
        <w:rPr>
          <w:rFonts w:cstheme="minorHAnsi"/>
          <w:color w:val="000000" w:themeColor="text1"/>
        </w:rPr>
        <w:t>die Gemeinsamkeiten und Unterschiede der verschiedenen Aussagen.</w:t>
      </w:r>
      <w:r w:rsidR="00723376" w:rsidRPr="00723376">
        <w:rPr>
          <w:rFonts w:cstheme="minorHAnsi"/>
          <w:color w:val="000000" w:themeColor="text1"/>
        </w:rPr>
        <w:t xml:space="preserve"> </w:t>
      </w:r>
      <w:r w:rsidR="00723376" w:rsidRPr="00723376">
        <w:t>Diskutiert gemeinsam, inwiefern die Aussagen mit eurem Bild von der Wiedervereinigung übereinstimmen.</w:t>
      </w:r>
    </w:p>
    <w:p w14:paraId="05A0AC9D" w14:textId="77777777" w:rsidR="00C3105B" w:rsidRDefault="00C3105B" w:rsidP="00C3105B">
      <w:pPr>
        <w:pStyle w:val="Listenabsatz"/>
      </w:pPr>
    </w:p>
    <w:p w14:paraId="21424012" w14:textId="77777777" w:rsidR="00C3105B" w:rsidRPr="00723376" w:rsidRDefault="00C3105B" w:rsidP="00C3105B">
      <w:pPr>
        <w:pStyle w:val="Listenabsatz"/>
        <w:spacing w:before="240" w:after="160" w:line="259" w:lineRule="auto"/>
        <w:ind w:left="426"/>
      </w:pPr>
    </w:p>
    <w:p w14:paraId="45D7B6E5" w14:textId="62D502E7" w:rsidR="00EE0BC6" w:rsidRPr="000054BA" w:rsidRDefault="00EE0BC6" w:rsidP="00EE0BC6">
      <w:pPr>
        <w:rPr>
          <w:rFonts w:cstheme="minorHAnsi"/>
          <w:i/>
          <w:iCs/>
        </w:rPr>
      </w:pPr>
      <w:r w:rsidRPr="000054BA">
        <w:rPr>
          <w:rFonts w:cstheme="minorHAnsi"/>
          <w:b/>
        </w:rPr>
        <w:t xml:space="preserve">Aufgabe </w:t>
      </w:r>
      <w:r w:rsidR="00ED1B38">
        <w:rPr>
          <w:rFonts w:cstheme="minorHAnsi"/>
          <w:b/>
        </w:rPr>
        <w:t>2</w:t>
      </w:r>
      <w:r w:rsidR="008D054B">
        <w:rPr>
          <w:rFonts w:cstheme="minorHAnsi"/>
          <w:b/>
        </w:rPr>
        <w:t xml:space="preserve"> „Typisch deutsch?“</w:t>
      </w:r>
    </w:p>
    <w:p w14:paraId="51803037" w14:textId="624E7673" w:rsidR="002721EE" w:rsidRDefault="002907FA" w:rsidP="00EE0BC6">
      <w:pPr>
        <w:pStyle w:val="Listenabsatz"/>
        <w:numPr>
          <w:ilvl w:val="0"/>
          <w:numId w:val="23"/>
        </w:numPr>
        <w:tabs>
          <w:tab w:val="left" w:pos="1725"/>
        </w:tabs>
        <w:rPr>
          <w:rFonts w:cstheme="minorHAnsi"/>
        </w:rPr>
      </w:pPr>
      <w:r>
        <w:rPr>
          <w:rFonts w:cstheme="minorHAnsi"/>
        </w:rPr>
        <w:t>Schaue dir</w:t>
      </w:r>
      <w:r w:rsidRPr="000054BA">
        <w:rPr>
          <w:rFonts w:cstheme="minorHAnsi"/>
        </w:rPr>
        <w:t xml:space="preserve"> das Video „Typisch deutsch – was bedeutet das eigentlich?“</w:t>
      </w:r>
      <w:r>
        <w:rPr>
          <w:rFonts w:cstheme="minorHAnsi"/>
        </w:rPr>
        <w:t xml:space="preserve"> der</w:t>
      </w:r>
      <w:r w:rsidRPr="000054BA">
        <w:rPr>
          <w:rFonts w:cstheme="minorHAnsi"/>
        </w:rPr>
        <w:t xml:space="preserve"> Fachkommission Integrationsfähigkeit</w:t>
      </w:r>
      <w:r>
        <w:rPr>
          <w:rFonts w:cstheme="minorHAnsi"/>
        </w:rPr>
        <w:t xml:space="preserve"> in </w:t>
      </w:r>
      <w:r w:rsidR="00C3105B">
        <w:rPr>
          <w:rFonts w:cstheme="minorHAnsi"/>
        </w:rPr>
        <w:t>Modul</w:t>
      </w:r>
      <w:r>
        <w:rPr>
          <w:rFonts w:cstheme="minorHAnsi"/>
        </w:rPr>
        <w:t xml:space="preserve"> III an und vervollständige den Text</w:t>
      </w:r>
      <w:r w:rsidR="002721EE">
        <w:rPr>
          <w:rFonts w:cstheme="minorHAnsi"/>
        </w:rPr>
        <w:t>.</w:t>
      </w:r>
    </w:p>
    <w:p w14:paraId="2F1D7F6A" w14:textId="77777777" w:rsidR="002721EE" w:rsidRPr="002721EE" w:rsidRDefault="002721EE" w:rsidP="002721EE">
      <w:pPr>
        <w:pStyle w:val="Listenabsatz"/>
        <w:tabs>
          <w:tab w:val="left" w:pos="1725"/>
        </w:tabs>
        <w:ind w:left="360"/>
        <w:rPr>
          <w:rFonts w:cstheme="minorHAnsi"/>
        </w:rPr>
      </w:pPr>
    </w:p>
    <w:p w14:paraId="5A287FC2" w14:textId="149DC617" w:rsidR="00FE6EE6" w:rsidRPr="00462C01" w:rsidRDefault="00FE6EE6" w:rsidP="002721EE">
      <w:pPr>
        <w:pStyle w:val="Listenabsatz"/>
        <w:ind w:left="284"/>
        <w:rPr>
          <w:i/>
          <w:iCs/>
        </w:rPr>
      </w:pPr>
      <w:r w:rsidRPr="00462C01">
        <w:rPr>
          <w:rFonts w:cstheme="minorHAnsi"/>
          <w:i/>
          <w:iCs/>
        </w:rPr>
        <w:t>Offenheit | Einwanderungsland | deutsch | Kulturen | bunt | entweder oder | sowohl, als auch | Migrationshintergrund| Einflüsse</w:t>
      </w:r>
      <w:r w:rsidR="001F6681">
        <w:rPr>
          <w:rFonts w:cstheme="minorHAnsi"/>
          <w:i/>
          <w:iCs/>
        </w:rPr>
        <w:t xml:space="preserve"> </w:t>
      </w:r>
      <w:r w:rsidR="001F6681" w:rsidRPr="00462C01">
        <w:rPr>
          <w:rFonts w:cstheme="minorHAnsi"/>
          <w:i/>
          <w:iCs/>
        </w:rPr>
        <w:t>| Vielfalt</w:t>
      </w:r>
    </w:p>
    <w:p w14:paraId="5B54A057" w14:textId="2AE04A64" w:rsidR="00EE0BC6" w:rsidRPr="0058635E" w:rsidRDefault="00EE0BC6" w:rsidP="0058635E">
      <w:pPr>
        <w:tabs>
          <w:tab w:val="left" w:pos="1725"/>
        </w:tabs>
        <w:spacing w:line="360" w:lineRule="auto"/>
        <w:ind w:left="284"/>
        <w:rPr>
          <w:rFonts w:cstheme="minorHAnsi"/>
          <w:i/>
          <w:iCs/>
        </w:rPr>
      </w:pPr>
      <w:r w:rsidRPr="003441F4">
        <w:rPr>
          <w:rFonts w:cstheme="minorHAnsi"/>
          <w:i/>
          <w:iCs/>
        </w:rPr>
        <w:t xml:space="preserve">Viele Deutsche mit Migrationshintergrund </w:t>
      </w:r>
      <w:r w:rsidR="00902B52">
        <w:rPr>
          <w:rFonts w:cstheme="minorHAnsi"/>
          <w:i/>
          <w:iCs/>
        </w:rPr>
        <w:t>definieren</w:t>
      </w:r>
      <w:r w:rsidRPr="003441F4">
        <w:rPr>
          <w:rFonts w:cstheme="minorHAnsi"/>
          <w:i/>
          <w:iCs/>
        </w:rPr>
        <w:t xml:space="preserve"> sich als </w:t>
      </w:r>
      <w:r w:rsidR="005E09BE">
        <w:rPr>
          <w:rFonts w:cstheme="minorHAnsi"/>
          <w:i/>
          <w:iCs/>
        </w:rPr>
        <w:t>_____________</w:t>
      </w:r>
      <w:r w:rsidRPr="003441F4">
        <w:rPr>
          <w:rFonts w:cstheme="minorHAnsi"/>
          <w:i/>
          <w:iCs/>
        </w:rPr>
        <w:t>, werden</w:t>
      </w:r>
      <w:r w:rsidR="005E09BE">
        <w:rPr>
          <w:rFonts w:cstheme="minorHAnsi"/>
          <w:i/>
          <w:iCs/>
        </w:rPr>
        <w:t xml:space="preserve"> aber</w:t>
      </w:r>
      <w:r w:rsidRPr="003441F4">
        <w:rPr>
          <w:rFonts w:cstheme="minorHAnsi"/>
          <w:i/>
          <w:iCs/>
        </w:rPr>
        <w:t xml:space="preserve"> von Deutschen nicht so aufgenommen. Sie bleiben </w:t>
      </w:r>
      <w:r w:rsidRPr="0058635E">
        <w:rPr>
          <w:rFonts w:cstheme="minorHAnsi"/>
          <w:i/>
          <w:iCs/>
        </w:rPr>
        <w:t xml:space="preserve">immer „Die mit dem </w:t>
      </w:r>
      <w:r w:rsidR="00FE6EE6" w:rsidRPr="0058635E">
        <w:rPr>
          <w:rFonts w:cstheme="minorHAnsi"/>
          <w:i/>
          <w:iCs/>
        </w:rPr>
        <w:t>______________</w:t>
      </w:r>
      <w:r w:rsidRPr="0058635E">
        <w:rPr>
          <w:rFonts w:cstheme="minorHAnsi"/>
          <w:i/>
          <w:iCs/>
        </w:rPr>
        <w:t xml:space="preserve">“. </w:t>
      </w:r>
      <w:r w:rsidR="00B33B53" w:rsidRPr="0058635E">
        <w:rPr>
          <w:rFonts w:cstheme="minorHAnsi"/>
          <w:i/>
          <w:iCs/>
        </w:rPr>
        <w:t>„</w:t>
      </w:r>
      <w:r w:rsidRPr="0058635E">
        <w:rPr>
          <w:rFonts w:cstheme="minorHAnsi"/>
          <w:i/>
          <w:iCs/>
        </w:rPr>
        <w:t>Typisch Deutsch</w:t>
      </w:r>
      <w:r w:rsidR="00B33B53" w:rsidRPr="0058635E">
        <w:rPr>
          <w:rFonts w:cstheme="minorHAnsi"/>
          <w:i/>
          <w:iCs/>
        </w:rPr>
        <w:t>“</w:t>
      </w:r>
      <w:r w:rsidRPr="0058635E">
        <w:rPr>
          <w:rFonts w:cstheme="minorHAnsi"/>
          <w:i/>
          <w:iCs/>
        </w:rPr>
        <w:t xml:space="preserve"> gibt es nicht, dazu ist Deutschland viel zu </w:t>
      </w:r>
      <w:r w:rsidR="00FE6EE6" w:rsidRPr="0058635E">
        <w:rPr>
          <w:rFonts w:cstheme="minorHAnsi"/>
          <w:i/>
          <w:iCs/>
        </w:rPr>
        <w:t>_____________</w:t>
      </w:r>
      <w:r w:rsidR="0058635E" w:rsidRPr="0058635E">
        <w:rPr>
          <w:rFonts w:cstheme="minorHAnsi"/>
          <w:i/>
          <w:iCs/>
        </w:rPr>
        <w:t>_.</w:t>
      </w:r>
      <w:r w:rsidR="00B33B53" w:rsidRPr="0058635E">
        <w:rPr>
          <w:rFonts w:cstheme="minorHAnsi"/>
          <w:i/>
          <w:iCs/>
        </w:rPr>
        <w:t xml:space="preserve"> </w:t>
      </w:r>
      <w:r w:rsidRPr="0058635E">
        <w:rPr>
          <w:rFonts w:cstheme="minorHAnsi"/>
          <w:i/>
          <w:iCs/>
        </w:rPr>
        <w:t xml:space="preserve">In Deutschland gibt es unterschiedliche Menschen, </w:t>
      </w:r>
      <w:r w:rsidR="00FE6EE6" w:rsidRPr="0058635E">
        <w:rPr>
          <w:rFonts w:cstheme="minorHAnsi"/>
          <w:i/>
          <w:iCs/>
        </w:rPr>
        <w:t>_______________</w:t>
      </w:r>
      <w:r w:rsidR="00E830A3" w:rsidRPr="0058635E">
        <w:rPr>
          <w:rFonts w:cstheme="minorHAnsi"/>
          <w:i/>
          <w:iCs/>
        </w:rPr>
        <w:t xml:space="preserve">, </w:t>
      </w:r>
      <w:r w:rsidRPr="0058635E">
        <w:rPr>
          <w:rFonts w:cstheme="minorHAnsi"/>
          <w:i/>
          <w:iCs/>
        </w:rPr>
        <w:t xml:space="preserve">Traditionen und Religionen. Wenn wir über „typisch Deutsch“ reden wollen, sollten wir über </w:t>
      </w:r>
      <w:r w:rsidR="003441F4" w:rsidRPr="0058635E">
        <w:rPr>
          <w:rFonts w:cstheme="minorHAnsi"/>
          <w:i/>
          <w:iCs/>
        </w:rPr>
        <w:t>die _</w:t>
      </w:r>
      <w:r w:rsidR="00FE6EE6" w:rsidRPr="0058635E">
        <w:rPr>
          <w:rFonts w:cstheme="minorHAnsi"/>
          <w:i/>
          <w:iCs/>
        </w:rPr>
        <w:t>____________</w:t>
      </w:r>
      <w:r w:rsidR="00E830A3" w:rsidRPr="0058635E">
        <w:rPr>
          <w:rFonts w:cstheme="minorHAnsi"/>
          <w:i/>
          <w:iCs/>
        </w:rPr>
        <w:t xml:space="preserve"> </w:t>
      </w:r>
      <w:r w:rsidRPr="0058635E">
        <w:rPr>
          <w:rFonts w:cstheme="minorHAnsi"/>
          <w:i/>
          <w:iCs/>
        </w:rPr>
        <w:t xml:space="preserve">sprechen. Und über </w:t>
      </w:r>
      <w:r w:rsidR="003441F4" w:rsidRPr="0058635E">
        <w:rPr>
          <w:rFonts w:cstheme="minorHAnsi"/>
          <w:i/>
          <w:iCs/>
        </w:rPr>
        <w:t>die _</w:t>
      </w:r>
      <w:r w:rsidR="00FE6EE6" w:rsidRPr="0058635E">
        <w:rPr>
          <w:rFonts w:cstheme="minorHAnsi"/>
          <w:i/>
          <w:iCs/>
        </w:rPr>
        <w:t xml:space="preserve">_______________ </w:t>
      </w:r>
      <w:r w:rsidR="003441F4" w:rsidRPr="0058635E">
        <w:rPr>
          <w:rFonts w:cstheme="minorHAnsi"/>
          <w:i/>
          <w:iCs/>
        </w:rPr>
        <w:t>neue _</w:t>
      </w:r>
      <w:r w:rsidR="00FE6EE6" w:rsidRPr="0058635E">
        <w:rPr>
          <w:rFonts w:cstheme="minorHAnsi"/>
          <w:i/>
          <w:iCs/>
        </w:rPr>
        <w:t>_________</w:t>
      </w:r>
      <w:r w:rsidR="00D05749" w:rsidRPr="0058635E">
        <w:rPr>
          <w:rFonts w:cstheme="minorHAnsi"/>
          <w:i/>
          <w:iCs/>
        </w:rPr>
        <w:t xml:space="preserve">___ </w:t>
      </w:r>
      <w:r w:rsidRPr="0058635E">
        <w:rPr>
          <w:rFonts w:cstheme="minorHAnsi"/>
          <w:i/>
          <w:iCs/>
        </w:rPr>
        <w:t xml:space="preserve">aufzunehmen. Wir sollten anerkennen, dass man zu mehreren Kulturen zugehörig sein kann. Als </w:t>
      </w:r>
      <w:r w:rsidR="00FE6EE6" w:rsidRPr="0058635E">
        <w:rPr>
          <w:rFonts w:cstheme="minorHAnsi"/>
          <w:i/>
          <w:iCs/>
        </w:rPr>
        <w:t xml:space="preserve">________________ </w:t>
      </w:r>
      <w:r w:rsidRPr="0058635E">
        <w:rPr>
          <w:rFonts w:cstheme="minorHAnsi"/>
          <w:i/>
          <w:iCs/>
        </w:rPr>
        <w:t>sollten wir nicht denken: „</w:t>
      </w:r>
      <w:r w:rsidR="00FE6EE6" w:rsidRPr="0058635E">
        <w:rPr>
          <w:rFonts w:cstheme="minorHAnsi"/>
          <w:i/>
          <w:iCs/>
        </w:rPr>
        <w:t>________________</w:t>
      </w:r>
      <w:proofErr w:type="gramStart"/>
      <w:r w:rsidRPr="0058635E">
        <w:rPr>
          <w:rFonts w:cstheme="minorHAnsi"/>
          <w:i/>
          <w:iCs/>
        </w:rPr>
        <w:t>“</w:t>
      </w:r>
      <w:proofErr w:type="gramEnd"/>
      <w:r w:rsidRPr="0058635E">
        <w:rPr>
          <w:rFonts w:cstheme="minorHAnsi"/>
          <w:i/>
          <w:iCs/>
        </w:rPr>
        <w:t xml:space="preserve"> sondern „</w:t>
      </w:r>
      <w:r w:rsidR="00FE6EE6" w:rsidRPr="0058635E">
        <w:rPr>
          <w:rFonts w:cstheme="minorHAnsi"/>
          <w:i/>
          <w:iCs/>
        </w:rPr>
        <w:t>________________</w:t>
      </w:r>
      <w:r w:rsidRPr="0058635E">
        <w:rPr>
          <w:rFonts w:cstheme="minorHAnsi"/>
          <w:i/>
          <w:iCs/>
        </w:rPr>
        <w:t>“.</w:t>
      </w:r>
    </w:p>
    <w:p w14:paraId="21715B21" w14:textId="5A2F1C98" w:rsidR="0067174C" w:rsidRDefault="0067174C" w:rsidP="0058635E">
      <w:pPr>
        <w:pStyle w:val="Listenabsatz"/>
        <w:numPr>
          <w:ilvl w:val="0"/>
          <w:numId w:val="23"/>
        </w:numPr>
        <w:tabs>
          <w:tab w:val="left" w:pos="1725"/>
        </w:tabs>
        <w:spacing w:after="0" w:line="360" w:lineRule="auto"/>
        <w:rPr>
          <w:rFonts w:cstheme="minorHAnsi"/>
          <w:i/>
          <w:iCs/>
        </w:rPr>
      </w:pPr>
      <w:r>
        <w:rPr>
          <w:rFonts w:cstheme="minorHAnsi"/>
          <w:i/>
          <w:iCs/>
        </w:rPr>
        <w:t>Erklärt, was ihr unter „typisch deutsch“ versteht.</w:t>
      </w:r>
    </w:p>
    <w:p w14:paraId="5660F91F" w14:textId="06E80F37" w:rsidR="00ED1B38" w:rsidRDefault="00ED1B38" w:rsidP="00ED1B38">
      <w:pPr>
        <w:pStyle w:val="Listenabsatz"/>
        <w:tabs>
          <w:tab w:val="left" w:pos="1725"/>
        </w:tabs>
        <w:spacing w:line="360" w:lineRule="auto"/>
        <w:ind w:left="360"/>
        <w:rPr>
          <w:rFonts w:cstheme="minorHAnsi"/>
          <w:i/>
          <w:iCs/>
        </w:rPr>
      </w:pPr>
      <w:r w:rsidRPr="0094077D">
        <w:rPr>
          <w:rFonts w:cstheme="minorHAnsi"/>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FACA40" w14:textId="5C68D646" w:rsidR="0067174C" w:rsidRDefault="0067174C" w:rsidP="00ED1B38">
      <w:pPr>
        <w:pStyle w:val="Listenabsatz"/>
        <w:numPr>
          <w:ilvl w:val="0"/>
          <w:numId w:val="23"/>
        </w:numPr>
        <w:tabs>
          <w:tab w:val="left" w:pos="1725"/>
        </w:tabs>
        <w:spacing w:after="0"/>
        <w:rPr>
          <w:rFonts w:cstheme="minorHAnsi"/>
          <w:i/>
          <w:iCs/>
        </w:rPr>
      </w:pPr>
      <w:r>
        <w:rPr>
          <w:rFonts w:cstheme="minorHAnsi"/>
          <w:i/>
          <w:iCs/>
        </w:rPr>
        <w:lastRenderedPageBreak/>
        <w:t>Vergleicht eure Antworten und erläutert</w:t>
      </w:r>
      <w:r w:rsidR="00ED1B38">
        <w:rPr>
          <w:rFonts w:cstheme="minorHAnsi"/>
          <w:i/>
          <w:iCs/>
        </w:rPr>
        <w:t>, warum sich viele Menschen mit dem Begriff nicht identifizieren können.</w:t>
      </w:r>
    </w:p>
    <w:p w14:paraId="2AADCAD8" w14:textId="30966262" w:rsidR="00DF0A7F" w:rsidRDefault="00ED1B38" w:rsidP="00D05749">
      <w:pPr>
        <w:pStyle w:val="Listenabsatz"/>
        <w:tabs>
          <w:tab w:val="left" w:pos="1725"/>
        </w:tabs>
        <w:spacing w:after="0" w:line="360" w:lineRule="auto"/>
        <w:ind w:left="360"/>
        <w:rPr>
          <w:rFonts w:cstheme="minorHAnsi"/>
          <w:b/>
          <w:bCs/>
        </w:rPr>
      </w:pPr>
      <w:r w:rsidRPr="0094077D">
        <w:rPr>
          <w:rFonts w:cstheme="minorHAnsi"/>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EF468A" w14:textId="7B9036B2" w:rsidR="00F445C7" w:rsidRDefault="007C0033" w:rsidP="008D054B">
      <w:pPr>
        <w:tabs>
          <w:tab w:val="left" w:pos="1725"/>
        </w:tabs>
        <w:spacing w:before="240" w:after="0" w:line="360" w:lineRule="auto"/>
        <w:rPr>
          <w:rFonts w:cstheme="minorHAnsi"/>
        </w:rPr>
      </w:pPr>
      <w:r w:rsidRPr="00DF0A7F">
        <w:rPr>
          <w:rFonts w:cstheme="minorHAnsi"/>
          <w:b/>
          <w:bCs/>
        </w:rPr>
        <w:t xml:space="preserve">Aufgabe </w:t>
      </w:r>
      <w:r w:rsidR="00ED1B38" w:rsidRPr="00DF0A7F">
        <w:rPr>
          <w:rFonts w:cstheme="minorHAnsi"/>
          <w:b/>
          <w:bCs/>
        </w:rPr>
        <w:t>3</w:t>
      </w:r>
      <w:r w:rsidR="00760075" w:rsidRPr="00DF0A7F">
        <w:rPr>
          <w:rFonts w:cstheme="minorHAnsi"/>
          <w:b/>
          <w:bCs/>
        </w:rPr>
        <w:t xml:space="preserve"> „Abschluss“:</w:t>
      </w:r>
      <w:r w:rsidR="00760075">
        <w:rPr>
          <w:rFonts w:cstheme="minorHAnsi"/>
          <w:b/>
          <w:bCs/>
        </w:rPr>
        <w:t xml:space="preserve"> </w:t>
      </w:r>
      <w:r w:rsidR="00C81B18" w:rsidRPr="00B10894">
        <w:rPr>
          <w:rFonts w:cstheme="minorHAnsi"/>
        </w:rPr>
        <w:t>Auf welche Weise sollte man sich an die Wiedervereinigung erinnern?</w:t>
      </w:r>
      <w:r w:rsidR="005F3880">
        <w:rPr>
          <w:rFonts w:cstheme="minorHAnsi"/>
        </w:rPr>
        <w:t xml:space="preserve"> </w:t>
      </w:r>
    </w:p>
    <w:p w14:paraId="64EB5D37" w14:textId="5D57750D" w:rsidR="001E1BA6" w:rsidRPr="001E1BA6" w:rsidRDefault="00826C20" w:rsidP="001E1BA6">
      <w:pPr>
        <w:pStyle w:val="Listenabsatz"/>
        <w:numPr>
          <w:ilvl w:val="0"/>
          <w:numId w:val="50"/>
        </w:numPr>
        <w:tabs>
          <w:tab w:val="left" w:pos="1725"/>
        </w:tabs>
        <w:spacing w:before="240" w:after="0" w:line="360" w:lineRule="auto"/>
        <w:rPr>
          <w:rFonts w:cstheme="minorHAnsi"/>
        </w:rPr>
      </w:pPr>
      <w:r w:rsidRPr="001E1BA6">
        <w:rPr>
          <w:rFonts w:cstheme="minorHAnsi"/>
        </w:rPr>
        <w:t xml:space="preserve">Sammelt in Gruppenarbeit Argumente </w:t>
      </w:r>
      <w:r w:rsidR="001E1BA6" w:rsidRPr="001E1BA6">
        <w:rPr>
          <w:rFonts w:cstheme="minorHAnsi"/>
        </w:rPr>
        <w:t xml:space="preserve">zur Fragestellung: Auf welche Weise sollte man sich an die Wiedervereinigung erinnern? Wie kann das Gedenken an die Deutsche Einheit gestaltet werden, damit sich alle Menschen zugehörig fühlen? </w:t>
      </w:r>
    </w:p>
    <w:p w14:paraId="28945136" w14:textId="7AB41EE5" w:rsidR="00D42A6F" w:rsidRPr="00F445C7" w:rsidRDefault="00F34BCC" w:rsidP="00F445C7">
      <w:pPr>
        <w:pStyle w:val="Listenabsatz"/>
        <w:numPr>
          <w:ilvl w:val="0"/>
          <w:numId w:val="50"/>
        </w:numPr>
        <w:tabs>
          <w:tab w:val="left" w:pos="1725"/>
        </w:tabs>
        <w:spacing w:before="240" w:after="0" w:line="360" w:lineRule="auto"/>
        <w:rPr>
          <w:rFonts w:cstheme="minorHAnsi"/>
        </w:rPr>
      </w:pPr>
      <w:r w:rsidRPr="00F445C7">
        <w:rPr>
          <w:rFonts w:cstheme="minorHAnsi"/>
        </w:rPr>
        <w:t>Diskutiert gemeinsam Vorschläge mithilfe eurer erarbeiteten Ergebnisse.</w:t>
      </w:r>
    </w:p>
    <w:sectPr w:rsidR="00D42A6F" w:rsidRPr="00F445C7">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6ECFD" w14:textId="77777777" w:rsidR="004F553D" w:rsidRDefault="004F553D" w:rsidP="00504636">
      <w:pPr>
        <w:spacing w:after="0" w:line="240" w:lineRule="auto"/>
      </w:pPr>
      <w:r>
        <w:separator/>
      </w:r>
    </w:p>
  </w:endnote>
  <w:endnote w:type="continuationSeparator" w:id="0">
    <w:p w14:paraId="695C85A8" w14:textId="77777777" w:rsidR="004F553D" w:rsidRDefault="004F553D" w:rsidP="00504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2D35" w14:textId="77777777" w:rsidR="009C33C5" w:rsidRDefault="009C33C5" w:rsidP="009C33C5">
    <w:pPr>
      <w:pStyle w:val="Fuzeile"/>
      <w:rPr>
        <w:sz w:val="20"/>
        <w:szCs w:val="20"/>
      </w:rPr>
    </w:pPr>
    <w:r>
      <w:rPr>
        <w:sz w:val="20"/>
        <w:szCs w:val="20"/>
      </w:rPr>
      <w:t>© Eduversum GmbH; Stand September 2022</w:t>
    </w:r>
  </w:p>
  <w:sdt>
    <w:sdtPr>
      <w:id w:val="-384557053"/>
      <w:docPartObj>
        <w:docPartGallery w:val="Page Numbers (Bottom of Page)"/>
        <w:docPartUnique/>
      </w:docPartObj>
    </w:sdtPr>
    <w:sdtEndPr/>
    <w:sdtContent>
      <w:p w14:paraId="1C21A527" w14:textId="0039894D" w:rsidR="00AD03E6" w:rsidRDefault="00AD03E6" w:rsidP="00AD03E6">
        <w:pPr>
          <w:pStyle w:val="Fuzeil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F0A61" w14:textId="77777777" w:rsidR="004F553D" w:rsidRDefault="004F553D" w:rsidP="00504636">
      <w:pPr>
        <w:spacing w:after="0" w:line="240" w:lineRule="auto"/>
      </w:pPr>
      <w:r>
        <w:separator/>
      </w:r>
    </w:p>
  </w:footnote>
  <w:footnote w:type="continuationSeparator" w:id="0">
    <w:p w14:paraId="271529D0" w14:textId="77777777" w:rsidR="004F553D" w:rsidRDefault="004F553D" w:rsidP="00504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1CEEB" w14:textId="37D5EAC6" w:rsidR="00C804E0" w:rsidRDefault="00B106E2" w:rsidP="00C804E0">
    <w:pPr>
      <w:pStyle w:val="Kopfzeile"/>
      <w:tabs>
        <w:tab w:val="clear" w:pos="4536"/>
        <w:tab w:val="clear" w:pos="9072"/>
        <w:tab w:val="left" w:pos="3930"/>
      </w:tabs>
      <w:rPr>
        <w:sz w:val="20"/>
        <w:szCs w:val="20"/>
      </w:rPr>
    </w:pPr>
    <w:r>
      <w:rPr>
        <w:noProof/>
      </w:rPr>
      <w:drawing>
        <wp:anchor distT="0" distB="0" distL="114300" distR="114300" simplePos="0" relativeHeight="251658240" behindDoc="1" locked="0" layoutInCell="1" allowOverlap="1" wp14:anchorId="20E1A7FA" wp14:editId="12D1B9C9">
          <wp:simplePos x="0" y="0"/>
          <wp:positionH relativeFrom="margin">
            <wp:align>right</wp:align>
          </wp:positionH>
          <wp:positionV relativeFrom="paragraph">
            <wp:posOffset>-154305</wp:posOffset>
          </wp:positionV>
          <wp:extent cx="1607820" cy="602933"/>
          <wp:effectExtent l="0" t="0" r="0" b="0"/>
          <wp:wrapNone/>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820" cy="6029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52E6" w:rsidRPr="003745B5">
      <w:rPr>
        <w:sz w:val="20"/>
        <w:szCs w:val="20"/>
      </w:rPr>
      <w:t>Modul I</w:t>
    </w:r>
    <w:r w:rsidR="00C804E0">
      <w:rPr>
        <w:sz w:val="20"/>
        <w:szCs w:val="20"/>
      </w:rPr>
      <w:t>I</w:t>
    </w:r>
    <w:r w:rsidR="000652E6" w:rsidRPr="003745B5">
      <w:rPr>
        <w:sz w:val="20"/>
        <w:szCs w:val="20"/>
      </w:rPr>
      <w:t xml:space="preserve">I in Einfacher Sprache </w:t>
    </w:r>
    <w:r w:rsidR="00BA4A9B" w:rsidRPr="003745B5">
      <w:rPr>
        <w:sz w:val="20"/>
        <w:szCs w:val="20"/>
      </w:rPr>
      <w:t>„</w:t>
    </w:r>
    <w:r w:rsidR="00C804E0">
      <w:rPr>
        <w:sz w:val="20"/>
        <w:szCs w:val="20"/>
      </w:rPr>
      <w:t>Warum erinnern sich Menschen</w:t>
    </w:r>
  </w:p>
  <w:p w14:paraId="5BC9362F" w14:textId="6AAFAF70" w:rsidR="00D75AB2" w:rsidRDefault="00A4234C" w:rsidP="00C804E0">
    <w:pPr>
      <w:pStyle w:val="Kopfzeile"/>
      <w:tabs>
        <w:tab w:val="clear" w:pos="4536"/>
        <w:tab w:val="clear" w:pos="9072"/>
        <w:tab w:val="left" w:pos="3930"/>
      </w:tabs>
    </w:pPr>
    <w:r>
      <w:rPr>
        <w:sz w:val="20"/>
        <w:szCs w:val="20"/>
      </w:rPr>
      <w:t>u</w:t>
    </w:r>
    <w:r w:rsidR="00C804E0">
      <w:rPr>
        <w:sz w:val="20"/>
        <w:szCs w:val="20"/>
      </w:rPr>
      <w:t>nterschiedlich an die Wiedervereinigung?</w:t>
    </w:r>
    <w:r w:rsidR="00BA4A9B" w:rsidRPr="003745B5">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4F3FC5"/>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D9D0ED0"/>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642749"/>
    <w:multiLevelType w:val="hybridMultilevel"/>
    <w:tmpl w:val="AB403634"/>
    <w:lvl w:ilvl="0" w:tplc="792A9C8E">
      <w:start w:val="1"/>
      <w:numFmt w:val="lowerLetter"/>
      <w:lvlText w:val="%1)"/>
      <w:lvlJc w:val="left"/>
      <w:pPr>
        <w:ind w:left="360" w:hanging="360"/>
      </w:pPr>
      <w:rPr>
        <w:rFonts w:ascii="Arial" w:hAnsi="Arial" w:hint="default"/>
        <w:b w:val="0"/>
        <w:i/>
        <w:color w:val="000000" w:themeColor="text1"/>
        <w:sz w:val="26"/>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0F97C6A"/>
    <w:multiLevelType w:val="hybridMultilevel"/>
    <w:tmpl w:val="8DCC6A56"/>
    <w:lvl w:ilvl="0" w:tplc="792A9C8E">
      <w:start w:val="1"/>
      <w:numFmt w:val="lowerLetter"/>
      <w:lvlText w:val="%1)"/>
      <w:lvlJc w:val="left"/>
      <w:pPr>
        <w:ind w:left="720" w:hanging="360"/>
      </w:pPr>
      <w:rPr>
        <w:rFonts w:ascii="Arial" w:hAnsi="Arial" w:hint="default"/>
        <w:b w:val="0"/>
        <w:i/>
        <w:color w:val="000000" w:themeColor="text1"/>
        <w:sz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1AE2DA7"/>
    <w:multiLevelType w:val="hybridMultilevel"/>
    <w:tmpl w:val="3CF04372"/>
    <w:lvl w:ilvl="0" w:tplc="88964D02">
      <w:start w:val="1"/>
      <w:numFmt w:val="bullet"/>
      <w:lvlText w:val=""/>
      <w:lvlJc w:val="left"/>
      <w:pPr>
        <w:ind w:left="720" w:hanging="360"/>
      </w:pPr>
      <w:rPr>
        <w:rFonts w:ascii="Wingdings 3" w:hAnsi="Wingdings 3" w:hint="default"/>
        <w:color w:val="00B0F0"/>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89A1E98"/>
    <w:multiLevelType w:val="hybridMultilevel"/>
    <w:tmpl w:val="E29C0D46"/>
    <w:lvl w:ilvl="0" w:tplc="792A9C8E">
      <w:start w:val="1"/>
      <w:numFmt w:val="lowerLetter"/>
      <w:lvlText w:val="%1)"/>
      <w:lvlJc w:val="left"/>
      <w:pPr>
        <w:ind w:left="360" w:hanging="360"/>
      </w:pPr>
      <w:rPr>
        <w:rFonts w:ascii="Arial" w:hAnsi="Arial" w:hint="default"/>
        <w:b w:val="0"/>
        <w:i/>
        <w:color w:val="000000" w:themeColor="text1"/>
        <w:sz w:val="2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0B056568"/>
    <w:multiLevelType w:val="hybridMultilevel"/>
    <w:tmpl w:val="316ED9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C651F34"/>
    <w:multiLevelType w:val="hybridMultilevel"/>
    <w:tmpl w:val="F0A8F3D0"/>
    <w:lvl w:ilvl="0" w:tplc="E74E310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F101015"/>
    <w:multiLevelType w:val="hybridMultilevel"/>
    <w:tmpl w:val="865E4A2A"/>
    <w:lvl w:ilvl="0" w:tplc="04070017">
      <w:start w:val="1"/>
      <w:numFmt w:val="lowerLetter"/>
      <w:lvlText w:val="%1)"/>
      <w:lvlJc w:val="left"/>
      <w:pPr>
        <w:ind w:left="720" w:hanging="360"/>
      </w:pPr>
      <w:rPr>
        <w:rFonts w:hint="default"/>
        <w:b w:val="0"/>
        <w:i/>
        <w:color w:val="000000" w:themeColor="text1"/>
        <w:sz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1744657"/>
    <w:multiLevelType w:val="hybridMultilevel"/>
    <w:tmpl w:val="B49E8B4C"/>
    <w:lvl w:ilvl="0" w:tplc="52DAF852">
      <w:start w:val="1"/>
      <w:numFmt w:val="lowerLetter"/>
      <w:lvlText w:val="%1."/>
      <w:lvlJc w:val="left"/>
      <w:pPr>
        <w:ind w:left="720" w:hanging="360"/>
      </w:pPr>
      <w:rPr>
        <w:rFonts w:hint="default"/>
      </w:rPr>
    </w:lvl>
    <w:lvl w:ilvl="1" w:tplc="565ED052">
      <w:start w:val="2"/>
      <w:numFmt w:val="bullet"/>
      <w:lvlText w:val="-"/>
      <w:lvlJc w:val="left"/>
      <w:pPr>
        <w:ind w:left="1440" w:hanging="360"/>
      </w:pPr>
      <w:rPr>
        <w:rFonts w:ascii="Arial" w:eastAsiaTheme="minorHAnsi"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6C70084"/>
    <w:multiLevelType w:val="hybridMultilevel"/>
    <w:tmpl w:val="C1A69B9C"/>
    <w:lvl w:ilvl="0" w:tplc="BED8E0A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93A70DE"/>
    <w:multiLevelType w:val="hybridMultilevel"/>
    <w:tmpl w:val="897032B4"/>
    <w:lvl w:ilvl="0" w:tplc="04070017">
      <w:start w:val="1"/>
      <w:numFmt w:val="lowerLetter"/>
      <w:lvlText w:val="%1)"/>
      <w:lvlJc w:val="left"/>
      <w:pPr>
        <w:ind w:left="360" w:hanging="360"/>
      </w:pPr>
      <w:rPr>
        <w:rFonts w:hint="default"/>
        <w:b w:val="0"/>
        <w:i/>
        <w:color w:val="000000" w:themeColor="text1"/>
        <w:sz w:val="2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1F5368A9"/>
    <w:multiLevelType w:val="hybridMultilevel"/>
    <w:tmpl w:val="E41803DE"/>
    <w:lvl w:ilvl="0" w:tplc="D4A0AF9A">
      <w:start w:val="2"/>
      <w:numFmt w:val="lowerLetter"/>
      <w:lvlText w:val="%1)"/>
      <w:lvlJc w:val="left"/>
      <w:pPr>
        <w:ind w:left="360" w:hanging="360"/>
      </w:pPr>
      <w:rPr>
        <w:rFonts w:ascii="Arial" w:hAnsi="Arial" w:hint="default"/>
        <w:b w:val="0"/>
        <w:i/>
        <w:color w:val="000000" w:themeColor="text1"/>
        <w:sz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4191ECC"/>
    <w:multiLevelType w:val="hybridMultilevel"/>
    <w:tmpl w:val="6E46032A"/>
    <w:lvl w:ilvl="0" w:tplc="792A9C8E">
      <w:start w:val="1"/>
      <w:numFmt w:val="lowerLetter"/>
      <w:lvlText w:val="%1)"/>
      <w:lvlJc w:val="left"/>
      <w:pPr>
        <w:ind w:left="360" w:hanging="360"/>
      </w:pPr>
      <w:rPr>
        <w:rFonts w:ascii="Arial" w:hAnsi="Arial" w:hint="default"/>
        <w:b w:val="0"/>
        <w:i/>
        <w:color w:val="000000" w:themeColor="text1"/>
        <w:sz w:val="2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29A2648B"/>
    <w:multiLevelType w:val="hybridMultilevel"/>
    <w:tmpl w:val="7F24E5FE"/>
    <w:lvl w:ilvl="0" w:tplc="01A0BAAC">
      <w:start w:val="1"/>
      <w:numFmt w:val="lowerLetter"/>
      <w:lvlText w:val="%1)"/>
      <w:lvlJc w:val="left"/>
      <w:pPr>
        <w:ind w:left="360" w:hanging="360"/>
      </w:pPr>
      <w:rPr>
        <w:rFonts w:ascii="Arial" w:hAnsi="Arial" w:hint="default"/>
        <w:b w:val="0"/>
        <w:i/>
        <w:color w:val="000000" w:themeColor="text1"/>
        <w:sz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CA8697B"/>
    <w:multiLevelType w:val="hybridMultilevel"/>
    <w:tmpl w:val="B72CB5B0"/>
    <w:lvl w:ilvl="0" w:tplc="792A9C8E">
      <w:start w:val="1"/>
      <w:numFmt w:val="lowerLetter"/>
      <w:lvlText w:val="%1)"/>
      <w:lvlJc w:val="left"/>
      <w:pPr>
        <w:ind w:left="1080" w:hanging="360"/>
      </w:pPr>
      <w:rPr>
        <w:rFonts w:ascii="Arial" w:hAnsi="Arial" w:hint="default"/>
        <w:b w:val="0"/>
        <w:i/>
        <w:color w:val="000000" w:themeColor="text1"/>
        <w:sz w:val="26"/>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2D361AB4"/>
    <w:multiLevelType w:val="hybridMultilevel"/>
    <w:tmpl w:val="914EFF0C"/>
    <w:lvl w:ilvl="0" w:tplc="792A9C8E">
      <w:start w:val="1"/>
      <w:numFmt w:val="lowerLetter"/>
      <w:lvlText w:val="%1)"/>
      <w:lvlJc w:val="left"/>
      <w:pPr>
        <w:ind w:left="360" w:hanging="360"/>
      </w:pPr>
      <w:rPr>
        <w:rFonts w:ascii="Arial" w:hAnsi="Arial" w:hint="default"/>
        <w:b w:val="0"/>
        <w:i/>
        <w:color w:val="000000" w:themeColor="text1"/>
        <w:sz w:val="2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DF12795"/>
    <w:multiLevelType w:val="hybridMultilevel"/>
    <w:tmpl w:val="F92211D8"/>
    <w:lvl w:ilvl="0" w:tplc="0CBCCAB0">
      <w:start w:val="1"/>
      <w:numFmt w:val="lowerLetter"/>
      <w:lvlText w:val="%1)"/>
      <w:lvlJc w:val="left"/>
      <w:pPr>
        <w:ind w:left="360" w:hanging="360"/>
      </w:pPr>
      <w:rPr>
        <w:rFonts w:ascii="Arial" w:hAnsi="Arial" w:hint="default"/>
        <w:b w:val="0"/>
        <w:i/>
        <w:color w:val="000000" w:themeColor="text1"/>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4D0D1F"/>
    <w:multiLevelType w:val="hybridMultilevel"/>
    <w:tmpl w:val="50A8B6BE"/>
    <w:lvl w:ilvl="0" w:tplc="04070017">
      <w:start w:val="1"/>
      <w:numFmt w:val="lowerLetter"/>
      <w:lvlText w:val="%1)"/>
      <w:lvlJc w:val="left"/>
      <w:pPr>
        <w:ind w:left="720" w:hanging="360"/>
      </w:pPr>
      <w:rPr>
        <w:rFonts w:hint="default"/>
        <w:b w:val="0"/>
        <w:i/>
        <w:color w:val="000000" w:themeColor="text1"/>
        <w:sz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3840BE8"/>
    <w:multiLevelType w:val="hybridMultilevel"/>
    <w:tmpl w:val="EA56886E"/>
    <w:lvl w:ilvl="0" w:tplc="59B4BABE">
      <w:start w:val="2"/>
      <w:numFmt w:val="lowerLetter"/>
      <w:lvlText w:val="%1)"/>
      <w:lvlJc w:val="left"/>
      <w:pPr>
        <w:ind w:left="360" w:hanging="360"/>
      </w:pPr>
      <w:rPr>
        <w:rFonts w:ascii="Arial" w:hAnsi="Arial" w:hint="default"/>
        <w:b w:val="0"/>
        <w:i/>
        <w:color w:val="000000" w:themeColor="text1"/>
        <w:sz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58B4AB5"/>
    <w:multiLevelType w:val="hybridMultilevel"/>
    <w:tmpl w:val="9488B7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8D50592"/>
    <w:multiLevelType w:val="hybridMultilevel"/>
    <w:tmpl w:val="1F78B056"/>
    <w:lvl w:ilvl="0" w:tplc="3E86EBD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95B0A65"/>
    <w:multiLevelType w:val="hybridMultilevel"/>
    <w:tmpl w:val="01486E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A4C253A"/>
    <w:multiLevelType w:val="hybridMultilevel"/>
    <w:tmpl w:val="994A28E0"/>
    <w:lvl w:ilvl="0" w:tplc="7416D5AE">
      <w:start w:val="1"/>
      <w:numFmt w:val="lowerLetter"/>
      <w:lvlText w:val="%1)"/>
      <w:lvlJc w:val="left"/>
      <w:pPr>
        <w:ind w:left="360" w:hanging="360"/>
      </w:pPr>
      <w:rPr>
        <w:rFonts w:ascii="Arial" w:hAnsi="Arial" w:hint="default"/>
        <w:b w:val="0"/>
        <w:i/>
        <w:color w:val="000000" w:themeColor="text1"/>
        <w:sz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AC9772D"/>
    <w:multiLevelType w:val="hybridMultilevel"/>
    <w:tmpl w:val="5742E492"/>
    <w:lvl w:ilvl="0" w:tplc="B7AE3CF6">
      <w:start w:val="1"/>
      <w:numFmt w:val="lowerLetter"/>
      <w:lvlText w:val="%1)"/>
      <w:lvlJc w:val="left"/>
      <w:pPr>
        <w:ind w:left="360" w:hanging="360"/>
      </w:pPr>
      <w:rPr>
        <w:rFonts w:ascii="Arial" w:hAnsi="Arial" w:hint="default"/>
        <w:b w:val="0"/>
        <w:i/>
        <w:color w:val="000000" w:themeColor="text1"/>
        <w:sz w:val="2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3DEC57A3"/>
    <w:multiLevelType w:val="hybridMultilevel"/>
    <w:tmpl w:val="91001260"/>
    <w:lvl w:ilvl="0" w:tplc="792A9C8E">
      <w:start w:val="1"/>
      <w:numFmt w:val="lowerLetter"/>
      <w:lvlText w:val="%1)"/>
      <w:lvlJc w:val="left"/>
      <w:pPr>
        <w:ind w:left="720" w:hanging="360"/>
      </w:pPr>
      <w:rPr>
        <w:rFonts w:ascii="Arial" w:hAnsi="Arial" w:hint="default"/>
        <w:b w:val="0"/>
        <w:i/>
        <w:color w:val="000000" w:themeColor="text1"/>
        <w:sz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E6B3D65"/>
    <w:multiLevelType w:val="hybridMultilevel"/>
    <w:tmpl w:val="16CC1314"/>
    <w:lvl w:ilvl="0" w:tplc="48CE6838">
      <w:start w:val="1"/>
      <w:numFmt w:val="lowerLetter"/>
      <w:lvlText w:val="%1)"/>
      <w:lvlJc w:val="left"/>
      <w:pPr>
        <w:ind w:left="360" w:hanging="360"/>
      </w:pPr>
      <w:rPr>
        <w:rFonts w:ascii="Calibri" w:hAnsi="Calibri" w:hint="default"/>
        <w:b w:val="0"/>
        <w:i/>
        <w:color w:val="000000" w:themeColor="text1"/>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40900DA8"/>
    <w:multiLevelType w:val="hybridMultilevel"/>
    <w:tmpl w:val="4720F09C"/>
    <w:lvl w:ilvl="0" w:tplc="792A9C8E">
      <w:start w:val="1"/>
      <w:numFmt w:val="lowerLetter"/>
      <w:lvlText w:val="%1)"/>
      <w:lvlJc w:val="left"/>
      <w:pPr>
        <w:ind w:left="360" w:hanging="360"/>
      </w:pPr>
      <w:rPr>
        <w:rFonts w:ascii="Arial" w:hAnsi="Arial" w:hint="default"/>
        <w:b w:val="0"/>
        <w:i/>
        <w:color w:val="000000" w:themeColor="text1"/>
        <w:sz w:val="2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41EF2148"/>
    <w:multiLevelType w:val="hybridMultilevel"/>
    <w:tmpl w:val="3E62B64C"/>
    <w:lvl w:ilvl="0" w:tplc="588C66E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B63564F"/>
    <w:multiLevelType w:val="hybridMultilevel"/>
    <w:tmpl w:val="4738B748"/>
    <w:lvl w:ilvl="0" w:tplc="1D408D4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CD711E0"/>
    <w:multiLevelType w:val="hybridMultilevel"/>
    <w:tmpl w:val="52260552"/>
    <w:lvl w:ilvl="0" w:tplc="C81092C2">
      <w:start w:val="1"/>
      <w:numFmt w:val="lowerLetter"/>
      <w:lvlText w:val="%1)"/>
      <w:lvlJc w:val="left"/>
      <w:pPr>
        <w:ind w:left="360" w:hanging="360"/>
      </w:pPr>
      <w:rPr>
        <w:rFonts w:ascii="Arial" w:hAnsi="Arial" w:hint="default"/>
        <w:b w:val="0"/>
        <w:i/>
        <w:color w:val="000000" w:themeColor="text1"/>
        <w:sz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EA2650B"/>
    <w:multiLevelType w:val="hybridMultilevel"/>
    <w:tmpl w:val="67BC260A"/>
    <w:lvl w:ilvl="0" w:tplc="792A9C8E">
      <w:start w:val="1"/>
      <w:numFmt w:val="lowerLetter"/>
      <w:lvlText w:val="%1)"/>
      <w:lvlJc w:val="left"/>
      <w:pPr>
        <w:ind w:left="1080" w:hanging="360"/>
      </w:pPr>
      <w:rPr>
        <w:rFonts w:ascii="Arial" w:hAnsi="Arial" w:hint="default"/>
        <w:b w:val="0"/>
        <w:i/>
        <w:color w:val="000000" w:themeColor="text1"/>
        <w:sz w:val="26"/>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2" w15:restartNumberingAfterBreak="0">
    <w:nsid w:val="52D32163"/>
    <w:multiLevelType w:val="hybridMultilevel"/>
    <w:tmpl w:val="524C998E"/>
    <w:lvl w:ilvl="0" w:tplc="792A9C8E">
      <w:start w:val="1"/>
      <w:numFmt w:val="lowerLetter"/>
      <w:lvlText w:val="%1)"/>
      <w:lvlJc w:val="left"/>
      <w:pPr>
        <w:ind w:left="360" w:hanging="360"/>
      </w:pPr>
      <w:rPr>
        <w:rFonts w:ascii="Arial" w:hAnsi="Arial" w:hint="default"/>
        <w:b w:val="0"/>
        <w:i/>
        <w:color w:val="000000" w:themeColor="text1"/>
        <w:sz w:val="2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53C44C7A"/>
    <w:multiLevelType w:val="hybridMultilevel"/>
    <w:tmpl w:val="4E4074C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4" w15:restartNumberingAfterBreak="0">
    <w:nsid w:val="5B9951BF"/>
    <w:multiLevelType w:val="hybridMultilevel"/>
    <w:tmpl w:val="2F08BF84"/>
    <w:lvl w:ilvl="0" w:tplc="792A9C8E">
      <w:start w:val="1"/>
      <w:numFmt w:val="lowerLetter"/>
      <w:lvlText w:val="%1)"/>
      <w:lvlJc w:val="left"/>
      <w:pPr>
        <w:ind w:left="360" w:hanging="360"/>
      </w:pPr>
      <w:rPr>
        <w:rFonts w:ascii="Arial" w:hAnsi="Arial" w:hint="default"/>
        <w:b w:val="0"/>
        <w:i/>
        <w:color w:val="000000" w:themeColor="text1"/>
        <w:sz w:val="2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EF07024"/>
    <w:multiLevelType w:val="hybridMultilevel"/>
    <w:tmpl w:val="E6D62B7E"/>
    <w:lvl w:ilvl="0" w:tplc="97E22022">
      <w:start w:val="2"/>
      <w:numFmt w:val="lowerLetter"/>
      <w:lvlText w:val="%1)"/>
      <w:lvlJc w:val="left"/>
      <w:pPr>
        <w:ind w:left="360" w:hanging="360"/>
      </w:pPr>
      <w:rPr>
        <w:rFonts w:ascii="Arial" w:hAnsi="Arial" w:hint="default"/>
        <w:b w:val="0"/>
        <w:i/>
        <w:color w:val="000000" w:themeColor="text1"/>
        <w:sz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F2F6B91"/>
    <w:multiLevelType w:val="hybridMultilevel"/>
    <w:tmpl w:val="ADA87F32"/>
    <w:lvl w:ilvl="0" w:tplc="792A9C8E">
      <w:start w:val="1"/>
      <w:numFmt w:val="lowerLetter"/>
      <w:lvlText w:val="%1)"/>
      <w:lvlJc w:val="left"/>
      <w:pPr>
        <w:ind w:left="360" w:hanging="360"/>
      </w:pPr>
      <w:rPr>
        <w:rFonts w:ascii="Arial" w:hAnsi="Arial" w:hint="default"/>
        <w:b w:val="0"/>
        <w:i/>
        <w:color w:val="000000" w:themeColor="text1"/>
        <w:sz w:val="2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5F882D9F"/>
    <w:multiLevelType w:val="hybridMultilevel"/>
    <w:tmpl w:val="ABA8F89E"/>
    <w:lvl w:ilvl="0" w:tplc="D75A437E">
      <w:start w:val="1"/>
      <w:numFmt w:val="lowerLetter"/>
      <w:lvlText w:val="%1)"/>
      <w:lvlJc w:val="left"/>
      <w:pPr>
        <w:ind w:left="360" w:hanging="360"/>
      </w:pPr>
      <w:rPr>
        <w:rFonts w:ascii="Arial" w:hAnsi="Arial" w:hint="default"/>
        <w:b w:val="0"/>
        <w:i/>
        <w:color w:val="000000" w:themeColor="text1"/>
        <w:sz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1751D78"/>
    <w:multiLevelType w:val="hybridMultilevel"/>
    <w:tmpl w:val="59546CE2"/>
    <w:lvl w:ilvl="0" w:tplc="2796119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357EA"/>
    <w:multiLevelType w:val="hybridMultilevel"/>
    <w:tmpl w:val="DC1A5AB2"/>
    <w:lvl w:ilvl="0" w:tplc="792A9C8E">
      <w:start w:val="1"/>
      <w:numFmt w:val="lowerLetter"/>
      <w:lvlText w:val="%1)"/>
      <w:lvlJc w:val="left"/>
      <w:pPr>
        <w:ind w:left="360" w:hanging="360"/>
      </w:pPr>
      <w:rPr>
        <w:rFonts w:ascii="Arial" w:hAnsi="Arial" w:hint="default"/>
        <w:b w:val="0"/>
        <w:i/>
        <w:color w:val="000000" w:themeColor="text1"/>
        <w:sz w:val="2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64BC416C"/>
    <w:multiLevelType w:val="hybridMultilevel"/>
    <w:tmpl w:val="6A082444"/>
    <w:lvl w:ilvl="0" w:tplc="88964D02">
      <w:start w:val="1"/>
      <w:numFmt w:val="bullet"/>
      <w:lvlText w:val=""/>
      <w:lvlJc w:val="left"/>
      <w:pPr>
        <w:ind w:left="360" w:hanging="360"/>
      </w:pPr>
      <w:rPr>
        <w:rFonts w:ascii="Wingdings 3" w:hAnsi="Wingdings 3" w:hint="default"/>
        <w:color w:val="00B0F0"/>
        <w:sz w:val="28"/>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64D46CDB"/>
    <w:multiLevelType w:val="hybridMultilevel"/>
    <w:tmpl w:val="5F5E1C58"/>
    <w:lvl w:ilvl="0" w:tplc="CF68658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4F37E82"/>
    <w:multiLevelType w:val="hybridMultilevel"/>
    <w:tmpl w:val="6C80C8B0"/>
    <w:lvl w:ilvl="0" w:tplc="792A9C8E">
      <w:start w:val="1"/>
      <w:numFmt w:val="lowerLetter"/>
      <w:lvlText w:val="%1)"/>
      <w:lvlJc w:val="left"/>
      <w:pPr>
        <w:ind w:left="360" w:hanging="360"/>
      </w:pPr>
      <w:rPr>
        <w:rFonts w:ascii="Arial" w:hAnsi="Arial" w:hint="default"/>
        <w:b w:val="0"/>
        <w:i/>
        <w:color w:val="000000" w:themeColor="text1"/>
        <w:sz w:val="2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6C5A776D"/>
    <w:multiLevelType w:val="hybridMultilevel"/>
    <w:tmpl w:val="F3B294E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446719D"/>
    <w:multiLevelType w:val="hybridMultilevel"/>
    <w:tmpl w:val="E1FADFA2"/>
    <w:lvl w:ilvl="0" w:tplc="2796119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B7C0732"/>
    <w:multiLevelType w:val="hybridMultilevel"/>
    <w:tmpl w:val="CEE48A92"/>
    <w:lvl w:ilvl="0" w:tplc="04070017">
      <w:start w:val="1"/>
      <w:numFmt w:val="lowerLetter"/>
      <w:lvlText w:val="%1)"/>
      <w:lvlJc w:val="left"/>
      <w:pPr>
        <w:ind w:left="720" w:hanging="360"/>
      </w:pPr>
      <w:rPr>
        <w:rFonts w:hint="default"/>
        <w:b w:val="0"/>
        <w:i/>
        <w:color w:val="000000" w:themeColor="text1"/>
        <w:sz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F0F4280"/>
    <w:multiLevelType w:val="hybridMultilevel"/>
    <w:tmpl w:val="D5D4C48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F8F6BE2"/>
    <w:multiLevelType w:val="hybridMultilevel"/>
    <w:tmpl w:val="371A357E"/>
    <w:lvl w:ilvl="0" w:tplc="792A9C8E">
      <w:start w:val="1"/>
      <w:numFmt w:val="lowerLetter"/>
      <w:lvlText w:val="%1)"/>
      <w:lvlJc w:val="left"/>
      <w:pPr>
        <w:ind w:left="643" w:hanging="360"/>
      </w:pPr>
      <w:rPr>
        <w:rFonts w:ascii="Arial" w:hAnsi="Arial" w:hint="default"/>
        <w:b w:val="0"/>
        <w:i/>
        <w:color w:val="000000" w:themeColor="text1"/>
        <w:sz w:val="26"/>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48" w15:restartNumberingAfterBreak="0">
    <w:nsid w:val="7FC34185"/>
    <w:multiLevelType w:val="hybridMultilevel"/>
    <w:tmpl w:val="7868AFD6"/>
    <w:lvl w:ilvl="0" w:tplc="76DC6222">
      <w:start w:val="1"/>
      <w:numFmt w:val="lowerLetter"/>
      <w:lvlText w:val="%1)"/>
      <w:lvlJc w:val="left"/>
      <w:pPr>
        <w:ind w:left="360" w:hanging="360"/>
      </w:pPr>
      <w:rPr>
        <w:rFonts w:ascii="Arial" w:hAnsi="Arial" w:hint="default"/>
        <w:b w:val="0"/>
        <w:i/>
        <w:color w:val="000000" w:themeColor="text1"/>
        <w:sz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FE66D31"/>
    <w:multiLevelType w:val="hybridMultilevel"/>
    <w:tmpl w:val="1368C75A"/>
    <w:lvl w:ilvl="0" w:tplc="FFFFFFFF">
      <w:start w:val="1"/>
      <w:numFmt w:val="lowerLetter"/>
      <w:lvlText w:val="%1)"/>
      <w:lvlJc w:val="left"/>
      <w:pPr>
        <w:ind w:left="720" w:hanging="360"/>
      </w:pPr>
      <w:rPr>
        <w:rFonts w:hint="default"/>
        <w:b w:val="0"/>
        <w:i/>
        <w:color w:val="000000" w:themeColor="text1"/>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3565893">
    <w:abstractNumId w:val="33"/>
  </w:num>
  <w:num w:numId="2" w16cid:durableId="351494375">
    <w:abstractNumId w:val="7"/>
  </w:num>
  <w:num w:numId="3" w16cid:durableId="1393196867">
    <w:abstractNumId w:val="47"/>
  </w:num>
  <w:num w:numId="4" w16cid:durableId="1552184477">
    <w:abstractNumId w:val="29"/>
  </w:num>
  <w:num w:numId="5" w16cid:durableId="2017993134">
    <w:abstractNumId w:val="26"/>
  </w:num>
  <w:num w:numId="6" w16cid:durableId="1786268814">
    <w:abstractNumId w:val="28"/>
  </w:num>
  <w:num w:numId="7" w16cid:durableId="1420446583">
    <w:abstractNumId w:val="34"/>
  </w:num>
  <w:num w:numId="8" w16cid:durableId="1568227410">
    <w:abstractNumId w:val="30"/>
  </w:num>
  <w:num w:numId="9" w16cid:durableId="819154110">
    <w:abstractNumId w:val="38"/>
  </w:num>
  <w:num w:numId="10" w16cid:durableId="1639800407">
    <w:abstractNumId w:val="44"/>
  </w:num>
  <w:num w:numId="11" w16cid:durableId="1953974197">
    <w:abstractNumId w:val="14"/>
  </w:num>
  <w:num w:numId="12" w16cid:durableId="805928152">
    <w:abstractNumId w:val="22"/>
  </w:num>
  <w:num w:numId="13" w16cid:durableId="471291056">
    <w:abstractNumId w:val="20"/>
  </w:num>
  <w:num w:numId="14" w16cid:durableId="1967545551">
    <w:abstractNumId w:val="23"/>
  </w:num>
  <w:num w:numId="15" w16cid:durableId="1173570827">
    <w:abstractNumId w:val="17"/>
  </w:num>
  <w:num w:numId="16" w16cid:durableId="1674264775">
    <w:abstractNumId w:val="42"/>
  </w:num>
  <w:num w:numId="17" w16cid:durableId="1967420347">
    <w:abstractNumId w:val="16"/>
  </w:num>
  <w:num w:numId="18" w16cid:durableId="1043286077">
    <w:abstractNumId w:val="21"/>
  </w:num>
  <w:num w:numId="19" w16cid:durableId="1839493405">
    <w:abstractNumId w:val="27"/>
  </w:num>
  <w:num w:numId="20" w16cid:durableId="732198317">
    <w:abstractNumId w:val="15"/>
  </w:num>
  <w:num w:numId="21" w16cid:durableId="32770907">
    <w:abstractNumId w:val="39"/>
  </w:num>
  <w:num w:numId="22" w16cid:durableId="788816217">
    <w:abstractNumId w:val="36"/>
  </w:num>
  <w:num w:numId="23" w16cid:durableId="1871138471">
    <w:abstractNumId w:val="11"/>
  </w:num>
  <w:num w:numId="24" w16cid:durableId="305819394">
    <w:abstractNumId w:val="2"/>
  </w:num>
  <w:num w:numId="25" w16cid:durableId="823012705">
    <w:abstractNumId w:val="9"/>
  </w:num>
  <w:num w:numId="26" w16cid:durableId="1543592879">
    <w:abstractNumId w:val="6"/>
  </w:num>
  <w:num w:numId="27" w16cid:durableId="585001318">
    <w:abstractNumId w:val="24"/>
  </w:num>
  <w:num w:numId="28" w16cid:durableId="655258271">
    <w:abstractNumId w:val="5"/>
  </w:num>
  <w:num w:numId="29" w16cid:durableId="957568386">
    <w:abstractNumId w:val="13"/>
  </w:num>
  <w:num w:numId="30" w16cid:durableId="932203480">
    <w:abstractNumId w:val="40"/>
  </w:num>
  <w:num w:numId="31" w16cid:durableId="955867559">
    <w:abstractNumId w:val="3"/>
  </w:num>
  <w:num w:numId="32" w16cid:durableId="1151676160">
    <w:abstractNumId w:val="32"/>
  </w:num>
  <w:num w:numId="33" w16cid:durableId="637683492">
    <w:abstractNumId w:val="48"/>
  </w:num>
  <w:num w:numId="34" w16cid:durableId="546914143">
    <w:abstractNumId w:val="35"/>
  </w:num>
  <w:num w:numId="35" w16cid:durableId="2046059993">
    <w:abstractNumId w:val="4"/>
  </w:num>
  <w:num w:numId="36" w16cid:durableId="1168709367">
    <w:abstractNumId w:val="25"/>
  </w:num>
  <w:num w:numId="37" w16cid:durableId="1548445040">
    <w:abstractNumId w:val="19"/>
  </w:num>
  <w:num w:numId="38" w16cid:durableId="1837571091">
    <w:abstractNumId w:val="31"/>
  </w:num>
  <w:num w:numId="39" w16cid:durableId="1413698173">
    <w:abstractNumId w:val="37"/>
  </w:num>
  <w:num w:numId="40" w16cid:durableId="769621878">
    <w:abstractNumId w:val="12"/>
  </w:num>
  <w:num w:numId="41" w16cid:durableId="1608346357">
    <w:abstractNumId w:val="46"/>
  </w:num>
  <w:num w:numId="42" w16cid:durableId="664431752">
    <w:abstractNumId w:val="43"/>
  </w:num>
  <w:num w:numId="43" w16cid:durableId="540750321">
    <w:abstractNumId w:val="18"/>
  </w:num>
  <w:num w:numId="44" w16cid:durableId="1502428843">
    <w:abstractNumId w:val="41"/>
  </w:num>
  <w:num w:numId="45" w16cid:durableId="1611937394">
    <w:abstractNumId w:val="45"/>
  </w:num>
  <w:num w:numId="46" w16cid:durableId="455490591">
    <w:abstractNumId w:val="8"/>
  </w:num>
  <w:num w:numId="47" w16cid:durableId="40326657">
    <w:abstractNumId w:val="1"/>
    <w:lvlOverride w:ilvl="0">
      <w:startOverride w:val="1"/>
    </w:lvlOverride>
    <w:lvlOverride w:ilvl="1"/>
    <w:lvlOverride w:ilvl="2"/>
    <w:lvlOverride w:ilvl="3"/>
    <w:lvlOverride w:ilvl="4"/>
    <w:lvlOverride w:ilvl="5"/>
    <w:lvlOverride w:ilvl="6"/>
    <w:lvlOverride w:ilvl="7"/>
    <w:lvlOverride w:ilvl="8"/>
  </w:num>
  <w:num w:numId="48" w16cid:durableId="1684169309">
    <w:abstractNumId w:val="0"/>
    <w:lvlOverride w:ilvl="0">
      <w:startOverride w:val="1"/>
    </w:lvlOverride>
    <w:lvlOverride w:ilvl="1"/>
    <w:lvlOverride w:ilvl="2"/>
    <w:lvlOverride w:ilvl="3"/>
    <w:lvlOverride w:ilvl="4"/>
    <w:lvlOverride w:ilvl="5"/>
    <w:lvlOverride w:ilvl="6"/>
    <w:lvlOverride w:ilvl="7"/>
    <w:lvlOverride w:ilvl="8"/>
  </w:num>
  <w:num w:numId="49" w16cid:durableId="834341525">
    <w:abstractNumId w:val="49"/>
  </w:num>
  <w:num w:numId="50" w16cid:durableId="16066903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636"/>
    <w:rsid w:val="000054BA"/>
    <w:rsid w:val="00011211"/>
    <w:rsid w:val="00011834"/>
    <w:rsid w:val="00013EB8"/>
    <w:rsid w:val="0002293F"/>
    <w:rsid w:val="00022B1F"/>
    <w:rsid w:val="00023E04"/>
    <w:rsid w:val="00037F95"/>
    <w:rsid w:val="00041E91"/>
    <w:rsid w:val="00043835"/>
    <w:rsid w:val="00054EDA"/>
    <w:rsid w:val="000555C6"/>
    <w:rsid w:val="00055A2C"/>
    <w:rsid w:val="0005679A"/>
    <w:rsid w:val="000652E6"/>
    <w:rsid w:val="00066F5F"/>
    <w:rsid w:val="00070888"/>
    <w:rsid w:val="0007217C"/>
    <w:rsid w:val="00080C96"/>
    <w:rsid w:val="00081C06"/>
    <w:rsid w:val="00081C2F"/>
    <w:rsid w:val="000858A6"/>
    <w:rsid w:val="00086621"/>
    <w:rsid w:val="00086C3A"/>
    <w:rsid w:val="000969CB"/>
    <w:rsid w:val="000A4FCC"/>
    <w:rsid w:val="000A6B47"/>
    <w:rsid w:val="000A6D67"/>
    <w:rsid w:val="000C0488"/>
    <w:rsid w:val="000D559E"/>
    <w:rsid w:val="000D7EA1"/>
    <w:rsid w:val="000E2272"/>
    <w:rsid w:val="000E7224"/>
    <w:rsid w:val="000F2E75"/>
    <w:rsid w:val="000F35B9"/>
    <w:rsid w:val="000F39EF"/>
    <w:rsid w:val="000F44E9"/>
    <w:rsid w:val="000F59C1"/>
    <w:rsid w:val="00110208"/>
    <w:rsid w:val="00114AE3"/>
    <w:rsid w:val="00125C96"/>
    <w:rsid w:val="00131117"/>
    <w:rsid w:val="00133CBE"/>
    <w:rsid w:val="00141D68"/>
    <w:rsid w:val="0014476F"/>
    <w:rsid w:val="00151A2E"/>
    <w:rsid w:val="001545AF"/>
    <w:rsid w:val="00161C0D"/>
    <w:rsid w:val="00161CDB"/>
    <w:rsid w:val="00175418"/>
    <w:rsid w:val="001774AF"/>
    <w:rsid w:val="001816A4"/>
    <w:rsid w:val="00182ECD"/>
    <w:rsid w:val="00184B24"/>
    <w:rsid w:val="00194949"/>
    <w:rsid w:val="00196D36"/>
    <w:rsid w:val="001A5C56"/>
    <w:rsid w:val="001B2C69"/>
    <w:rsid w:val="001B436B"/>
    <w:rsid w:val="001B4B69"/>
    <w:rsid w:val="001C790C"/>
    <w:rsid w:val="001D2136"/>
    <w:rsid w:val="001E1BA6"/>
    <w:rsid w:val="001E660F"/>
    <w:rsid w:val="001F2525"/>
    <w:rsid w:val="001F6681"/>
    <w:rsid w:val="00202773"/>
    <w:rsid w:val="00204F29"/>
    <w:rsid w:val="002548E3"/>
    <w:rsid w:val="00257008"/>
    <w:rsid w:val="00257136"/>
    <w:rsid w:val="002668E0"/>
    <w:rsid w:val="002721EE"/>
    <w:rsid w:val="00276FDB"/>
    <w:rsid w:val="0028184F"/>
    <w:rsid w:val="00283422"/>
    <w:rsid w:val="002907FA"/>
    <w:rsid w:val="002968C0"/>
    <w:rsid w:val="00296FD0"/>
    <w:rsid w:val="002A1BDC"/>
    <w:rsid w:val="002B5767"/>
    <w:rsid w:val="002B5859"/>
    <w:rsid w:val="002D215F"/>
    <w:rsid w:val="002E2EA5"/>
    <w:rsid w:val="002E2F72"/>
    <w:rsid w:val="002E4C98"/>
    <w:rsid w:val="002F7286"/>
    <w:rsid w:val="00325102"/>
    <w:rsid w:val="00337728"/>
    <w:rsid w:val="00340587"/>
    <w:rsid w:val="003441F4"/>
    <w:rsid w:val="00345F40"/>
    <w:rsid w:val="00347851"/>
    <w:rsid w:val="00350A04"/>
    <w:rsid w:val="00355F8C"/>
    <w:rsid w:val="00366C57"/>
    <w:rsid w:val="003745B5"/>
    <w:rsid w:val="00377ABE"/>
    <w:rsid w:val="00391EB4"/>
    <w:rsid w:val="003920D2"/>
    <w:rsid w:val="00395C6C"/>
    <w:rsid w:val="003A0F53"/>
    <w:rsid w:val="003A2ECC"/>
    <w:rsid w:val="003A38B4"/>
    <w:rsid w:val="003A5B02"/>
    <w:rsid w:val="003B2E2D"/>
    <w:rsid w:val="003B7F34"/>
    <w:rsid w:val="003C0CE0"/>
    <w:rsid w:val="003C1CF0"/>
    <w:rsid w:val="003C5F2F"/>
    <w:rsid w:val="003D34A1"/>
    <w:rsid w:val="003E199E"/>
    <w:rsid w:val="003E4A32"/>
    <w:rsid w:val="00400C9D"/>
    <w:rsid w:val="00411F86"/>
    <w:rsid w:val="00433A27"/>
    <w:rsid w:val="00436DF8"/>
    <w:rsid w:val="004506C7"/>
    <w:rsid w:val="00462C01"/>
    <w:rsid w:val="00465EB6"/>
    <w:rsid w:val="00472B9F"/>
    <w:rsid w:val="00473B1F"/>
    <w:rsid w:val="00474876"/>
    <w:rsid w:val="00474FD3"/>
    <w:rsid w:val="004777B1"/>
    <w:rsid w:val="004810A2"/>
    <w:rsid w:val="00483ED4"/>
    <w:rsid w:val="004901DE"/>
    <w:rsid w:val="004C75F8"/>
    <w:rsid w:val="004C7D66"/>
    <w:rsid w:val="004D0C48"/>
    <w:rsid w:val="004D680D"/>
    <w:rsid w:val="004E53C5"/>
    <w:rsid w:val="004E5703"/>
    <w:rsid w:val="004F3674"/>
    <w:rsid w:val="004F4858"/>
    <w:rsid w:val="004F553D"/>
    <w:rsid w:val="00504636"/>
    <w:rsid w:val="0050495A"/>
    <w:rsid w:val="00505EF8"/>
    <w:rsid w:val="00516686"/>
    <w:rsid w:val="005204F3"/>
    <w:rsid w:val="0052096C"/>
    <w:rsid w:val="0052140B"/>
    <w:rsid w:val="005324B5"/>
    <w:rsid w:val="0053397F"/>
    <w:rsid w:val="005361FA"/>
    <w:rsid w:val="00552838"/>
    <w:rsid w:val="0056048F"/>
    <w:rsid w:val="0058635E"/>
    <w:rsid w:val="0059111C"/>
    <w:rsid w:val="005953E4"/>
    <w:rsid w:val="00596A60"/>
    <w:rsid w:val="00596EEC"/>
    <w:rsid w:val="005A152C"/>
    <w:rsid w:val="005A5BE6"/>
    <w:rsid w:val="005B0B72"/>
    <w:rsid w:val="005B5DF3"/>
    <w:rsid w:val="005B637A"/>
    <w:rsid w:val="005C27C9"/>
    <w:rsid w:val="005D2BD9"/>
    <w:rsid w:val="005E09BE"/>
    <w:rsid w:val="005E3634"/>
    <w:rsid w:val="005E77CC"/>
    <w:rsid w:val="005F3880"/>
    <w:rsid w:val="005F4D92"/>
    <w:rsid w:val="005F5C87"/>
    <w:rsid w:val="0060303F"/>
    <w:rsid w:val="006100CC"/>
    <w:rsid w:val="00620673"/>
    <w:rsid w:val="00625412"/>
    <w:rsid w:val="00631B9B"/>
    <w:rsid w:val="006454F1"/>
    <w:rsid w:val="00654AFE"/>
    <w:rsid w:val="0065568B"/>
    <w:rsid w:val="0066427F"/>
    <w:rsid w:val="00666523"/>
    <w:rsid w:val="00670E06"/>
    <w:rsid w:val="0067174C"/>
    <w:rsid w:val="006748D4"/>
    <w:rsid w:val="006859C9"/>
    <w:rsid w:val="00694895"/>
    <w:rsid w:val="006A7E2F"/>
    <w:rsid w:val="006B27B7"/>
    <w:rsid w:val="006B4C6B"/>
    <w:rsid w:val="006C1C94"/>
    <w:rsid w:val="006C3F72"/>
    <w:rsid w:val="006C4318"/>
    <w:rsid w:val="006D2ABB"/>
    <w:rsid w:val="006E7285"/>
    <w:rsid w:val="006F1853"/>
    <w:rsid w:val="006F3BB5"/>
    <w:rsid w:val="0070159B"/>
    <w:rsid w:val="007026B8"/>
    <w:rsid w:val="007042A4"/>
    <w:rsid w:val="00705452"/>
    <w:rsid w:val="007122BC"/>
    <w:rsid w:val="0072289D"/>
    <w:rsid w:val="00723376"/>
    <w:rsid w:val="0072759E"/>
    <w:rsid w:val="00737F8E"/>
    <w:rsid w:val="00741884"/>
    <w:rsid w:val="007447F4"/>
    <w:rsid w:val="007517AF"/>
    <w:rsid w:val="00753173"/>
    <w:rsid w:val="0076002E"/>
    <w:rsid w:val="00760075"/>
    <w:rsid w:val="00763B50"/>
    <w:rsid w:val="00764865"/>
    <w:rsid w:val="00780A2E"/>
    <w:rsid w:val="007850F5"/>
    <w:rsid w:val="007854A9"/>
    <w:rsid w:val="0078786C"/>
    <w:rsid w:val="007928C9"/>
    <w:rsid w:val="00796C69"/>
    <w:rsid w:val="007A4276"/>
    <w:rsid w:val="007B214A"/>
    <w:rsid w:val="007C0033"/>
    <w:rsid w:val="007C0095"/>
    <w:rsid w:val="007D2AB0"/>
    <w:rsid w:val="007D58D7"/>
    <w:rsid w:val="007E269D"/>
    <w:rsid w:val="007F05E4"/>
    <w:rsid w:val="00800FA8"/>
    <w:rsid w:val="00801AF6"/>
    <w:rsid w:val="0081141A"/>
    <w:rsid w:val="008141A4"/>
    <w:rsid w:val="00821EDA"/>
    <w:rsid w:val="00826C20"/>
    <w:rsid w:val="00826D26"/>
    <w:rsid w:val="00834A81"/>
    <w:rsid w:val="00846383"/>
    <w:rsid w:val="0084649E"/>
    <w:rsid w:val="00850BCA"/>
    <w:rsid w:val="00861CCC"/>
    <w:rsid w:val="00867351"/>
    <w:rsid w:val="008709DE"/>
    <w:rsid w:val="008824B3"/>
    <w:rsid w:val="00882E18"/>
    <w:rsid w:val="008870DE"/>
    <w:rsid w:val="00887759"/>
    <w:rsid w:val="008928A4"/>
    <w:rsid w:val="008A6495"/>
    <w:rsid w:val="008B6893"/>
    <w:rsid w:val="008B7AB8"/>
    <w:rsid w:val="008D054B"/>
    <w:rsid w:val="008D47BA"/>
    <w:rsid w:val="008D7426"/>
    <w:rsid w:val="008E234B"/>
    <w:rsid w:val="008F27F6"/>
    <w:rsid w:val="008F657E"/>
    <w:rsid w:val="00902B52"/>
    <w:rsid w:val="00905D64"/>
    <w:rsid w:val="00914413"/>
    <w:rsid w:val="00916579"/>
    <w:rsid w:val="00916C26"/>
    <w:rsid w:val="0092252B"/>
    <w:rsid w:val="00922C17"/>
    <w:rsid w:val="00922EC4"/>
    <w:rsid w:val="0092483C"/>
    <w:rsid w:val="00927813"/>
    <w:rsid w:val="009330F8"/>
    <w:rsid w:val="0093533C"/>
    <w:rsid w:val="0094077D"/>
    <w:rsid w:val="00941A5C"/>
    <w:rsid w:val="00966487"/>
    <w:rsid w:val="00972C81"/>
    <w:rsid w:val="0098601A"/>
    <w:rsid w:val="009953D9"/>
    <w:rsid w:val="00997AAB"/>
    <w:rsid w:val="009A008A"/>
    <w:rsid w:val="009B598F"/>
    <w:rsid w:val="009B720B"/>
    <w:rsid w:val="009C33C5"/>
    <w:rsid w:val="009C4410"/>
    <w:rsid w:val="009C48CE"/>
    <w:rsid w:val="009C5C08"/>
    <w:rsid w:val="009D07C1"/>
    <w:rsid w:val="009D12BB"/>
    <w:rsid w:val="009F2C75"/>
    <w:rsid w:val="009F3C4D"/>
    <w:rsid w:val="00A01062"/>
    <w:rsid w:val="00A04179"/>
    <w:rsid w:val="00A054F3"/>
    <w:rsid w:val="00A13FB8"/>
    <w:rsid w:val="00A36004"/>
    <w:rsid w:val="00A3751B"/>
    <w:rsid w:val="00A40FCE"/>
    <w:rsid w:val="00A4234C"/>
    <w:rsid w:val="00A429D0"/>
    <w:rsid w:val="00A4457A"/>
    <w:rsid w:val="00A448C9"/>
    <w:rsid w:val="00A535C2"/>
    <w:rsid w:val="00A81A83"/>
    <w:rsid w:val="00A96F45"/>
    <w:rsid w:val="00AA1114"/>
    <w:rsid w:val="00AA79D5"/>
    <w:rsid w:val="00AB2330"/>
    <w:rsid w:val="00AC58AB"/>
    <w:rsid w:val="00AD03E6"/>
    <w:rsid w:val="00AD676E"/>
    <w:rsid w:val="00AF1A30"/>
    <w:rsid w:val="00AF2D82"/>
    <w:rsid w:val="00AF5511"/>
    <w:rsid w:val="00AF6B1C"/>
    <w:rsid w:val="00B106E2"/>
    <w:rsid w:val="00B10894"/>
    <w:rsid w:val="00B1647A"/>
    <w:rsid w:val="00B201EB"/>
    <w:rsid w:val="00B33B53"/>
    <w:rsid w:val="00B413EB"/>
    <w:rsid w:val="00B472E8"/>
    <w:rsid w:val="00B47670"/>
    <w:rsid w:val="00B50769"/>
    <w:rsid w:val="00B56CAA"/>
    <w:rsid w:val="00B60CBB"/>
    <w:rsid w:val="00B62121"/>
    <w:rsid w:val="00B6458F"/>
    <w:rsid w:val="00B64BA8"/>
    <w:rsid w:val="00B74447"/>
    <w:rsid w:val="00B83266"/>
    <w:rsid w:val="00B8630C"/>
    <w:rsid w:val="00B96829"/>
    <w:rsid w:val="00BA1614"/>
    <w:rsid w:val="00BA22B2"/>
    <w:rsid w:val="00BA4A9B"/>
    <w:rsid w:val="00BB5D36"/>
    <w:rsid w:val="00BB7732"/>
    <w:rsid w:val="00BC081F"/>
    <w:rsid w:val="00BC1957"/>
    <w:rsid w:val="00BC568D"/>
    <w:rsid w:val="00BC6DA6"/>
    <w:rsid w:val="00BD2455"/>
    <w:rsid w:val="00BD3745"/>
    <w:rsid w:val="00BE14EF"/>
    <w:rsid w:val="00BE22CE"/>
    <w:rsid w:val="00BF7C00"/>
    <w:rsid w:val="00C00509"/>
    <w:rsid w:val="00C006C3"/>
    <w:rsid w:val="00C04D13"/>
    <w:rsid w:val="00C11316"/>
    <w:rsid w:val="00C13F7E"/>
    <w:rsid w:val="00C1546B"/>
    <w:rsid w:val="00C3105B"/>
    <w:rsid w:val="00C315B1"/>
    <w:rsid w:val="00C43034"/>
    <w:rsid w:val="00C44AAB"/>
    <w:rsid w:val="00C452BF"/>
    <w:rsid w:val="00C4761B"/>
    <w:rsid w:val="00C47DE3"/>
    <w:rsid w:val="00C50E48"/>
    <w:rsid w:val="00C55CDA"/>
    <w:rsid w:val="00C60FE3"/>
    <w:rsid w:val="00C64033"/>
    <w:rsid w:val="00C72613"/>
    <w:rsid w:val="00C73F35"/>
    <w:rsid w:val="00C804E0"/>
    <w:rsid w:val="00C8164E"/>
    <w:rsid w:val="00C81B18"/>
    <w:rsid w:val="00C8774E"/>
    <w:rsid w:val="00C927B0"/>
    <w:rsid w:val="00C94293"/>
    <w:rsid w:val="00CA0E8F"/>
    <w:rsid w:val="00CA2F08"/>
    <w:rsid w:val="00CA34FE"/>
    <w:rsid w:val="00CB4567"/>
    <w:rsid w:val="00CC2117"/>
    <w:rsid w:val="00CC5F86"/>
    <w:rsid w:val="00CD0F37"/>
    <w:rsid w:val="00CD2B51"/>
    <w:rsid w:val="00CF37A6"/>
    <w:rsid w:val="00D027E6"/>
    <w:rsid w:val="00D05749"/>
    <w:rsid w:val="00D07FE6"/>
    <w:rsid w:val="00D11F12"/>
    <w:rsid w:val="00D11F76"/>
    <w:rsid w:val="00D1349E"/>
    <w:rsid w:val="00D139BD"/>
    <w:rsid w:val="00D14F9F"/>
    <w:rsid w:val="00D217B8"/>
    <w:rsid w:val="00D26513"/>
    <w:rsid w:val="00D32FB2"/>
    <w:rsid w:val="00D417FA"/>
    <w:rsid w:val="00D42A6F"/>
    <w:rsid w:val="00D434C6"/>
    <w:rsid w:val="00D45D82"/>
    <w:rsid w:val="00D54FF8"/>
    <w:rsid w:val="00D577B5"/>
    <w:rsid w:val="00D662D2"/>
    <w:rsid w:val="00D71184"/>
    <w:rsid w:val="00D75AB2"/>
    <w:rsid w:val="00D765CB"/>
    <w:rsid w:val="00D93378"/>
    <w:rsid w:val="00D94C31"/>
    <w:rsid w:val="00D9597D"/>
    <w:rsid w:val="00D97DBF"/>
    <w:rsid w:val="00DB2481"/>
    <w:rsid w:val="00DB3848"/>
    <w:rsid w:val="00DC0E4C"/>
    <w:rsid w:val="00DC174E"/>
    <w:rsid w:val="00DD6692"/>
    <w:rsid w:val="00DD747D"/>
    <w:rsid w:val="00DF0A7F"/>
    <w:rsid w:val="00DF2EA2"/>
    <w:rsid w:val="00DF7479"/>
    <w:rsid w:val="00E00264"/>
    <w:rsid w:val="00E12900"/>
    <w:rsid w:val="00E16462"/>
    <w:rsid w:val="00E20A82"/>
    <w:rsid w:val="00E21902"/>
    <w:rsid w:val="00E22086"/>
    <w:rsid w:val="00E3083C"/>
    <w:rsid w:val="00E3389C"/>
    <w:rsid w:val="00E35299"/>
    <w:rsid w:val="00E420AE"/>
    <w:rsid w:val="00E4457A"/>
    <w:rsid w:val="00E54211"/>
    <w:rsid w:val="00E558F4"/>
    <w:rsid w:val="00E6025C"/>
    <w:rsid w:val="00E71FF6"/>
    <w:rsid w:val="00E830A3"/>
    <w:rsid w:val="00E93465"/>
    <w:rsid w:val="00E94AC6"/>
    <w:rsid w:val="00EA226A"/>
    <w:rsid w:val="00EA370C"/>
    <w:rsid w:val="00EC0E20"/>
    <w:rsid w:val="00EC3A08"/>
    <w:rsid w:val="00EC771C"/>
    <w:rsid w:val="00ED1B38"/>
    <w:rsid w:val="00EE0BC6"/>
    <w:rsid w:val="00EE1E4C"/>
    <w:rsid w:val="00EE2CBB"/>
    <w:rsid w:val="00EE5C5E"/>
    <w:rsid w:val="00EE7308"/>
    <w:rsid w:val="00EF224F"/>
    <w:rsid w:val="00EF7A06"/>
    <w:rsid w:val="00F00699"/>
    <w:rsid w:val="00F01B8D"/>
    <w:rsid w:val="00F05587"/>
    <w:rsid w:val="00F26285"/>
    <w:rsid w:val="00F34BCC"/>
    <w:rsid w:val="00F445C7"/>
    <w:rsid w:val="00F47865"/>
    <w:rsid w:val="00F537F3"/>
    <w:rsid w:val="00F61263"/>
    <w:rsid w:val="00F64298"/>
    <w:rsid w:val="00F645C7"/>
    <w:rsid w:val="00F65258"/>
    <w:rsid w:val="00F70963"/>
    <w:rsid w:val="00F77681"/>
    <w:rsid w:val="00FA3043"/>
    <w:rsid w:val="00FA6270"/>
    <w:rsid w:val="00FA665E"/>
    <w:rsid w:val="00FB240B"/>
    <w:rsid w:val="00FB2DFF"/>
    <w:rsid w:val="00FD3304"/>
    <w:rsid w:val="00FE13B4"/>
    <w:rsid w:val="00FE1AAF"/>
    <w:rsid w:val="00FE2921"/>
    <w:rsid w:val="00FE4F39"/>
    <w:rsid w:val="00FE6EE6"/>
    <w:rsid w:val="00FF4C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5CB10"/>
  <w15:docId w15:val="{5F066268-0255-4A66-8094-38A6A5AC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4636"/>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046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04636"/>
  </w:style>
  <w:style w:type="paragraph" w:styleId="Fuzeile">
    <w:name w:val="footer"/>
    <w:basedOn w:val="Standard"/>
    <w:link w:val="FuzeileZchn"/>
    <w:uiPriority w:val="99"/>
    <w:unhideWhenUsed/>
    <w:rsid w:val="005046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4636"/>
  </w:style>
  <w:style w:type="paragraph" w:styleId="Listenabsatz">
    <w:name w:val="List Paragraph"/>
    <w:basedOn w:val="Standard"/>
    <w:uiPriority w:val="34"/>
    <w:qFormat/>
    <w:rsid w:val="00504636"/>
    <w:pPr>
      <w:ind w:left="720"/>
      <w:contextualSpacing/>
    </w:pPr>
  </w:style>
  <w:style w:type="character" w:styleId="Hyperlink">
    <w:name w:val="Hyperlink"/>
    <w:basedOn w:val="Absatz-Standardschriftart"/>
    <w:uiPriority w:val="99"/>
    <w:unhideWhenUsed/>
    <w:rsid w:val="00504636"/>
    <w:rPr>
      <w:color w:val="0563C1" w:themeColor="hyperlink"/>
      <w:u w:val="single"/>
    </w:rPr>
  </w:style>
  <w:style w:type="character" w:styleId="Kommentarzeichen">
    <w:name w:val="annotation reference"/>
    <w:basedOn w:val="Absatz-Standardschriftart"/>
    <w:uiPriority w:val="99"/>
    <w:semiHidden/>
    <w:unhideWhenUsed/>
    <w:rsid w:val="00504636"/>
    <w:rPr>
      <w:sz w:val="16"/>
      <w:szCs w:val="16"/>
    </w:rPr>
  </w:style>
  <w:style w:type="paragraph" w:styleId="Kommentartext">
    <w:name w:val="annotation text"/>
    <w:basedOn w:val="Standard"/>
    <w:link w:val="KommentartextZchn"/>
    <w:uiPriority w:val="99"/>
    <w:unhideWhenUsed/>
    <w:rsid w:val="00504636"/>
    <w:pPr>
      <w:spacing w:line="240" w:lineRule="auto"/>
    </w:pPr>
    <w:rPr>
      <w:sz w:val="20"/>
      <w:szCs w:val="20"/>
    </w:rPr>
  </w:style>
  <w:style w:type="character" w:customStyle="1" w:styleId="KommentartextZchn">
    <w:name w:val="Kommentartext Zchn"/>
    <w:basedOn w:val="Absatz-Standardschriftart"/>
    <w:link w:val="Kommentartext"/>
    <w:uiPriority w:val="99"/>
    <w:rsid w:val="00504636"/>
    <w:rPr>
      <w:sz w:val="20"/>
      <w:szCs w:val="20"/>
    </w:rPr>
  </w:style>
  <w:style w:type="paragraph" w:styleId="Kommentarthema">
    <w:name w:val="annotation subject"/>
    <w:basedOn w:val="Kommentartext"/>
    <w:next w:val="Kommentartext"/>
    <w:link w:val="KommentarthemaZchn"/>
    <w:uiPriority w:val="99"/>
    <w:semiHidden/>
    <w:unhideWhenUsed/>
    <w:rsid w:val="00BE14EF"/>
    <w:rPr>
      <w:b/>
      <w:bCs/>
    </w:rPr>
  </w:style>
  <w:style w:type="character" w:customStyle="1" w:styleId="KommentarthemaZchn">
    <w:name w:val="Kommentarthema Zchn"/>
    <w:basedOn w:val="KommentartextZchn"/>
    <w:link w:val="Kommentarthema"/>
    <w:uiPriority w:val="99"/>
    <w:semiHidden/>
    <w:rsid w:val="00BE14EF"/>
    <w:rPr>
      <w:b/>
      <w:bCs/>
      <w:sz w:val="20"/>
      <w:szCs w:val="20"/>
    </w:rPr>
  </w:style>
  <w:style w:type="table" w:styleId="Tabellenraster">
    <w:name w:val="Table Grid"/>
    <w:basedOn w:val="NormaleTabelle"/>
    <w:uiPriority w:val="39"/>
    <w:rsid w:val="00BE1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A40FCE"/>
    <w:rPr>
      <w:color w:val="605E5C"/>
      <w:shd w:val="clear" w:color="auto" w:fill="E1DFDD"/>
    </w:rPr>
  </w:style>
  <w:style w:type="character" w:styleId="BesuchterLink">
    <w:name w:val="FollowedHyperlink"/>
    <w:basedOn w:val="Absatz-Standardschriftart"/>
    <w:uiPriority w:val="99"/>
    <w:semiHidden/>
    <w:unhideWhenUsed/>
    <w:rsid w:val="00D32FB2"/>
    <w:rPr>
      <w:color w:val="954F72" w:themeColor="followedHyperlink"/>
      <w:u w:val="single"/>
    </w:rPr>
  </w:style>
  <w:style w:type="paragraph" w:styleId="StandardWeb">
    <w:name w:val="Normal (Web)"/>
    <w:basedOn w:val="Standard"/>
    <w:uiPriority w:val="99"/>
    <w:unhideWhenUsed/>
    <w:rsid w:val="00B5076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296FD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53624">
      <w:bodyDiv w:val="1"/>
      <w:marLeft w:val="0"/>
      <w:marRight w:val="0"/>
      <w:marTop w:val="0"/>
      <w:marBottom w:val="0"/>
      <w:divBdr>
        <w:top w:val="none" w:sz="0" w:space="0" w:color="auto"/>
        <w:left w:val="none" w:sz="0" w:space="0" w:color="auto"/>
        <w:bottom w:val="none" w:sz="0" w:space="0" w:color="auto"/>
        <w:right w:val="none" w:sz="0" w:space="0" w:color="auto"/>
      </w:divBdr>
    </w:div>
    <w:div w:id="347757272">
      <w:bodyDiv w:val="1"/>
      <w:marLeft w:val="0"/>
      <w:marRight w:val="0"/>
      <w:marTop w:val="0"/>
      <w:marBottom w:val="0"/>
      <w:divBdr>
        <w:top w:val="none" w:sz="0" w:space="0" w:color="auto"/>
        <w:left w:val="none" w:sz="0" w:space="0" w:color="auto"/>
        <w:bottom w:val="none" w:sz="0" w:space="0" w:color="auto"/>
        <w:right w:val="none" w:sz="0" w:space="0" w:color="auto"/>
      </w:divBdr>
    </w:div>
    <w:div w:id="524710211">
      <w:bodyDiv w:val="1"/>
      <w:marLeft w:val="0"/>
      <w:marRight w:val="0"/>
      <w:marTop w:val="0"/>
      <w:marBottom w:val="0"/>
      <w:divBdr>
        <w:top w:val="none" w:sz="0" w:space="0" w:color="auto"/>
        <w:left w:val="none" w:sz="0" w:space="0" w:color="auto"/>
        <w:bottom w:val="none" w:sz="0" w:space="0" w:color="auto"/>
        <w:right w:val="none" w:sz="0" w:space="0" w:color="auto"/>
      </w:divBdr>
    </w:div>
    <w:div w:id="553543548">
      <w:bodyDiv w:val="1"/>
      <w:marLeft w:val="0"/>
      <w:marRight w:val="0"/>
      <w:marTop w:val="0"/>
      <w:marBottom w:val="0"/>
      <w:divBdr>
        <w:top w:val="none" w:sz="0" w:space="0" w:color="auto"/>
        <w:left w:val="none" w:sz="0" w:space="0" w:color="auto"/>
        <w:bottom w:val="none" w:sz="0" w:space="0" w:color="auto"/>
        <w:right w:val="none" w:sz="0" w:space="0" w:color="auto"/>
      </w:divBdr>
    </w:div>
    <w:div w:id="947129072">
      <w:bodyDiv w:val="1"/>
      <w:marLeft w:val="0"/>
      <w:marRight w:val="0"/>
      <w:marTop w:val="0"/>
      <w:marBottom w:val="0"/>
      <w:divBdr>
        <w:top w:val="none" w:sz="0" w:space="0" w:color="auto"/>
        <w:left w:val="none" w:sz="0" w:space="0" w:color="auto"/>
        <w:bottom w:val="none" w:sz="0" w:space="0" w:color="auto"/>
        <w:right w:val="none" w:sz="0" w:space="0" w:color="auto"/>
      </w:divBdr>
    </w:div>
    <w:div w:id="1052194221">
      <w:bodyDiv w:val="1"/>
      <w:marLeft w:val="0"/>
      <w:marRight w:val="0"/>
      <w:marTop w:val="0"/>
      <w:marBottom w:val="0"/>
      <w:divBdr>
        <w:top w:val="none" w:sz="0" w:space="0" w:color="auto"/>
        <w:left w:val="none" w:sz="0" w:space="0" w:color="auto"/>
        <w:bottom w:val="none" w:sz="0" w:space="0" w:color="auto"/>
        <w:right w:val="none" w:sz="0" w:space="0" w:color="auto"/>
      </w:divBdr>
    </w:div>
    <w:div w:id="1342125398">
      <w:bodyDiv w:val="1"/>
      <w:marLeft w:val="0"/>
      <w:marRight w:val="0"/>
      <w:marTop w:val="0"/>
      <w:marBottom w:val="0"/>
      <w:divBdr>
        <w:top w:val="none" w:sz="0" w:space="0" w:color="auto"/>
        <w:left w:val="none" w:sz="0" w:space="0" w:color="auto"/>
        <w:bottom w:val="none" w:sz="0" w:space="0" w:color="auto"/>
        <w:right w:val="none" w:sz="0" w:space="0" w:color="auto"/>
      </w:divBdr>
    </w:div>
    <w:div w:id="1420566017">
      <w:bodyDiv w:val="1"/>
      <w:marLeft w:val="0"/>
      <w:marRight w:val="0"/>
      <w:marTop w:val="0"/>
      <w:marBottom w:val="0"/>
      <w:divBdr>
        <w:top w:val="none" w:sz="0" w:space="0" w:color="auto"/>
        <w:left w:val="none" w:sz="0" w:space="0" w:color="auto"/>
        <w:bottom w:val="none" w:sz="0" w:space="0" w:color="auto"/>
        <w:right w:val="none" w:sz="0" w:space="0" w:color="auto"/>
      </w:divBdr>
    </w:div>
    <w:div w:id="1473718414">
      <w:bodyDiv w:val="1"/>
      <w:marLeft w:val="0"/>
      <w:marRight w:val="0"/>
      <w:marTop w:val="0"/>
      <w:marBottom w:val="0"/>
      <w:divBdr>
        <w:top w:val="none" w:sz="0" w:space="0" w:color="auto"/>
        <w:left w:val="none" w:sz="0" w:space="0" w:color="auto"/>
        <w:bottom w:val="none" w:sz="0" w:space="0" w:color="auto"/>
        <w:right w:val="none" w:sz="0" w:space="0" w:color="auto"/>
      </w:divBdr>
    </w:div>
    <w:div w:id="1510874733">
      <w:bodyDiv w:val="1"/>
      <w:marLeft w:val="0"/>
      <w:marRight w:val="0"/>
      <w:marTop w:val="0"/>
      <w:marBottom w:val="0"/>
      <w:divBdr>
        <w:top w:val="none" w:sz="0" w:space="0" w:color="auto"/>
        <w:left w:val="none" w:sz="0" w:space="0" w:color="auto"/>
        <w:bottom w:val="none" w:sz="0" w:space="0" w:color="auto"/>
        <w:right w:val="none" w:sz="0" w:space="0" w:color="auto"/>
      </w:divBdr>
    </w:div>
    <w:div w:id="1564679259">
      <w:bodyDiv w:val="1"/>
      <w:marLeft w:val="0"/>
      <w:marRight w:val="0"/>
      <w:marTop w:val="0"/>
      <w:marBottom w:val="0"/>
      <w:divBdr>
        <w:top w:val="none" w:sz="0" w:space="0" w:color="auto"/>
        <w:left w:val="none" w:sz="0" w:space="0" w:color="auto"/>
        <w:bottom w:val="none" w:sz="0" w:space="0" w:color="auto"/>
        <w:right w:val="none" w:sz="0" w:space="0" w:color="auto"/>
      </w:divBdr>
    </w:div>
    <w:div w:id="1901212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17" ma:contentTypeDescription="Ein neues Dokument erstellen." ma:contentTypeScope="" ma:versionID="345f724a7c732f437bafbdc5d150a472">
  <xsd:schema xmlns:xsd="http://www.w3.org/2001/XMLSchema" xmlns:xs="http://www.w3.org/2001/XMLSchema" xmlns:p="http://schemas.microsoft.com/office/2006/metadata/properties" xmlns:ns2="30f8d9ab-8048-4911-afe4-f0c444fa604b" xmlns:ns3="7a79e2bb-7aaf-4e2c-9539-3aa44b2e1991" targetNamespace="http://schemas.microsoft.com/office/2006/metadata/properties" ma:root="true" ma:fieldsID="2deec58f5b97650463036b1b81830354" ns2:_="" ns3:_="">
    <xsd:import namespace="30f8d9ab-8048-4911-afe4-f0c444fa604b"/>
    <xsd:import namespace="7a79e2bb-7aaf-4e2c-9539-3aa44b2e19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Bi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73118d65-9841-492c-863f-c04d5189ea37}" ma:internalName="TaxCatchAll" ma:showField="CatchAllData" ma:web="30f8d9ab-8048-4911-afe4-f0c444fa60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554680db-5f9e-4042-9a37-9b4b28b7b5db" ma:termSetId="09814cd3-568e-fe90-9814-8d621ff8fb84" ma:anchorId="fba54fb3-c3e1-fe81-a776-ca4b69148c4d" ma:open="true" ma:isKeyword="false">
      <xsd:complexType>
        <xsd:sequence>
          <xsd:element ref="pc:Terms" minOccurs="0" maxOccurs="1"/>
        </xsd:sequence>
      </xsd:complexType>
    </xsd:element>
    <xsd:element name="Bild" ma:index="27" nillable="true" ma:displayName="Bild" ma:format="Thumbnail" ma:internalName="Bil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a79e2bb-7aaf-4e2c-9539-3aa44b2e1991">
      <Terms xmlns="http://schemas.microsoft.com/office/infopath/2007/PartnerControls"/>
    </lcf76f155ced4ddcb4097134ff3c332f>
    <TaxCatchAll xmlns="30f8d9ab-8048-4911-afe4-f0c444fa604b" xsi:nil="true"/>
    <_dlc_DocId xmlns="30f8d9ab-8048-4911-afe4-f0c444fa604b">AFYC7NJT7KP2-1905227610-1521576</_dlc_DocId>
    <_dlc_DocIdUrl xmlns="30f8d9ab-8048-4911-afe4-f0c444fa604b">
      <Url>https://eduversum.sharepoint.com/sites/Daten/_layouts/15/DocIdRedir.aspx?ID=AFYC7NJT7KP2-1905227610-1521576</Url>
      <Description>AFYC7NJT7KP2-1905227610-1521576</Description>
    </_dlc_DocIdUrl>
    <Bild xmlns="7a79e2bb-7aaf-4e2c-9539-3aa44b2e199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883A86-2A13-4FD1-B829-E8D3D5766EDF}">
  <ds:schemaRefs>
    <ds:schemaRef ds:uri="http://schemas.openxmlformats.org/officeDocument/2006/bibliography"/>
  </ds:schemaRefs>
</ds:datastoreItem>
</file>

<file path=customXml/itemProps2.xml><?xml version="1.0" encoding="utf-8"?>
<ds:datastoreItem xmlns:ds="http://schemas.openxmlformats.org/officeDocument/2006/customXml" ds:itemID="{C5A75C18-5618-48AA-AAAB-A8FBBA9C8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A64879-CF05-4AC3-8819-DE3C9F1B1255}">
  <ds:schemaRefs>
    <ds:schemaRef ds:uri="http://schemas.microsoft.com/sharepoint/events"/>
  </ds:schemaRefs>
</ds:datastoreItem>
</file>

<file path=customXml/itemProps4.xml><?xml version="1.0" encoding="utf-8"?>
<ds:datastoreItem xmlns:ds="http://schemas.openxmlformats.org/officeDocument/2006/customXml" ds:itemID="{F9EFDD69-0130-4909-A270-FE8BA3B70A64}">
  <ds:schemaRefs>
    <ds:schemaRef ds:uri="http://schemas.microsoft.com/office/2006/metadata/properties"/>
    <ds:schemaRef ds:uri="http://schemas.microsoft.com/office/infopath/2007/PartnerControls"/>
    <ds:schemaRef ds:uri="7a79e2bb-7aaf-4e2c-9539-3aa44b2e1991"/>
    <ds:schemaRef ds:uri="30f8d9ab-8048-4911-afe4-f0c444fa604b"/>
  </ds:schemaRefs>
</ds:datastoreItem>
</file>

<file path=customXml/itemProps5.xml><?xml version="1.0" encoding="utf-8"?>
<ds:datastoreItem xmlns:ds="http://schemas.openxmlformats.org/officeDocument/2006/customXml" ds:itemID="{83D561A7-F546-4604-97F5-A8001027FB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1150</Words>
  <Characters>7245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Minalde Wagner</dc:creator>
  <cp:keywords/>
  <dc:description/>
  <cp:lastModifiedBy>Minalde Wagner</cp:lastModifiedBy>
  <cp:revision>202</cp:revision>
  <dcterms:created xsi:type="dcterms:W3CDTF">2022-08-01T10:06:00Z</dcterms:created>
  <dcterms:modified xsi:type="dcterms:W3CDTF">2022-09-13T08:02:00Z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Order">
    <vt:r8>33576800</vt:r8>
  </property>
  <property fmtid="{D5CDD505-2E9C-101B-9397-08002B2CF9AE}" pid="4" name="MediaServiceImageTags">
    <vt:lpwstr/>
  </property>
  <property fmtid="{D5CDD505-2E9C-101B-9397-08002B2CF9AE}" pid="5" name="_dlc_DocIdItemGuid">
    <vt:lpwstr>22ff4a8c-d43f-4c05-9d62-9dab3e35b5f0</vt:lpwstr>
  </property>
</Properties>
</file>